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5A32" w14:textId="77777777" w:rsidR="00E16DF7" w:rsidRPr="00E16DF7" w:rsidRDefault="00E16DF7" w:rsidP="00E16DF7">
      <w:pPr>
        <w:rPr>
          <w:rFonts w:cstheme="minorHAnsi"/>
          <w:szCs w:val="24"/>
        </w:rPr>
      </w:pPr>
    </w:p>
    <w:p w14:paraId="434457EF" w14:textId="77777777" w:rsidR="00617B77" w:rsidRPr="00AB6D3A" w:rsidRDefault="00617B77" w:rsidP="00AB6D3A">
      <w:pPr>
        <w:spacing w:after="0"/>
        <w:ind w:left="720"/>
        <w:jc w:val="center"/>
        <w:rPr>
          <w:rFonts w:cs="Calibri"/>
          <w:b/>
          <w:bCs/>
          <w:sz w:val="28"/>
          <w:szCs w:val="28"/>
        </w:rPr>
      </w:pPr>
      <w:r w:rsidRPr="00AB6D3A">
        <w:rPr>
          <w:rFonts w:eastAsia="Calibri" w:cs="Calibri"/>
          <w:b/>
          <w:bCs/>
          <w:sz w:val="28"/>
          <w:szCs w:val="28"/>
          <w:lang w:val="en-US"/>
        </w:rPr>
        <w:t>Procedura de notificare a încălcării securității datelor cu caracter personal.</w:t>
      </w:r>
    </w:p>
    <w:p w14:paraId="09BD1E03" w14:textId="04C43E24" w:rsidR="00E16DF7" w:rsidRPr="00E16DF7" w:rsidRDefault="00E16DF7" w:rsidP="00AB6D3A">
      <w:pPr>
        <w:jc w:val="center"/>
        <w:rPr>
          <w:rFonts w:cstheme="minorHAnsi"/>
          <w:szCs w:val="24"/>
        </w:rPr>
      </w:pPr>
      <w:r w:rsidRPr="00AB6D3A">
        <w:rPr>
          <w:rFonts w:cstheme="minorHAnsi"/>
          <w:b/>
          <w:bCs/>
          <w:sz w:val="28"/>
          <w:szCs w:val="28"/>
        </w:rPr>
        <w:br/>
      </w:r>
      <w:r w:rsidRPr="00E16DF7">
        <w:rPr>
          <w:rFonts w:cstheme="minorHAnsi"/>
          <w:szCs w:val="24"/>
        </w:rPr>
        <w:t>Angajamentul Camerei de Comerț, Industrie și Agricultură Dâmbovița (CCIADb) cu privire la protecţia datelor cu caracter personal</w:t>
      </w:r>
    </w:p>
    <w:p w14:paraId="373517A8" w14:textId="77777777" w:rsidR="00E16DF7" w:rsidRPr="00E16DF7" w:rsidRDefault="00E16DF7" w:rsidP="00E16DF7">
      <w:pPr>
        <w:rPr>
          <w:rFonts w:cstheme="minorHAnsi"/>
          <w:szCs w:val="24"/>
        </w:rPr>
      </w:pPr>
      <w:r w:rsidRPr="00E16DF7">
        <w:rPr>
          <w:rFonts w:cstheme="minorHAnsi"/>
          <w:szCs w:val="24"/>
        </w:rPr>
        <w:t xml:space="preserve"> </w:t>
      </w:r>
    </w:p>
    <w:p w14:paraId="0AD95536" w14:textId="0E93E969" w:rsidR="00E16DF7" w:rsidRPr="00E16DF7" w:rsidRDefault="00E16DF7" w:rsidP="00E16DF7">
      <w:pPr>
        <w:rPr>
          <w:rFonts w:cstheme="minorHAnsi"/>
          <w:szCs w:val="24"/>
        </w:rPr>
      </w:pPr>
      <w:r w:rsidRPr="00E16DF7">
        <w:rPr>
          <w:rFonts w:cstheme="minorHAnsi"/>
          <w:szCs w:val="24"/>
        </w:rPr>
        <w:t xml:space="preserve">Camera de Comerţ, Industrie și Agricultură Dâmbovița cu sediul în </w:t>
      </w:r>
      <w:r w:rsidRPr="00E16DF7">
        <w:rPr>
          <w:rFonts w:cstheme="minorHAnsi"/>
          <w:iCs/>
          <w:szCs w:val="24"/>
        </w:rPr>
        <w:t>în</w:t>
      </w:r>
      <w:r w:rsidRPr="00E16DF7">
        <w:rPr>
          <w:rFonts w:cstheme="minorHAnsi"/>
          <w:iCs/>
          <w:spacing w:val="-2"/>
          <w:szCs w:val="24"/>
        </w:rPr>
        <w:t xml:space="preserve"> </w:t>
      </w:r>
      <w:r w:rsidRPr="00E16DF7">
        <w:rPr>
          <w:rFonts w:cstheme="minorHAnsi"/>
          <w:iCs/>
          <w:szCs w:val="24"/>
        </w:rPr>
        <w:t>Municipiul Târgoviste, str. Calea Câmpulung, nr. 6A</w:t>
      </w:r>
      <w:r w:rsidRPr="00E16DF7">
        <w:rPr>
          <w:rFonts w:cstheme="minorHAnsi"/>
          <w:iCs/>
          <w:spacing w:val="-1"/>
          <w:szCs w:val="24"/>
        </w:rPr>
        <w:t xml:space="preserve">, jud. Dâmbovița, </w:t>
      </w:r>
      <w:r w:rsidRPr="00E16DF7">
        <w:rPr>
          <w:rFonts w:cstheme="minorHAnsi"/>
          <w:iCs/>
          <w:szCs w:val="24"/>
        </w:rPr>
        <w:t>tel</w:t>
      </w:r>
      <w:r w:rsidRPr="00E16DF7">
        <w:rPr>
          <w:rFonts w:cstheme="minorHAnsi"/>
          <w:iCs/>
          <w:spacing w:val="1"/>
          <w:szCs w:val="24"/>
        </w:rPr>
        <w:t>. 0245.210.318</w:t>
      </w:r>
      <w:r w:rsidRPr="00E16DF7">
        <w:rPr>
          <w:rFonts w:cstheme="minorHAnsi"/>
          <w:iCs/>
          <w:spacing w:val="59"/>
          <w:szCs w:val="24"/>
        </w:rPr>
        <w:t>,</w:t>
      </w:r>
      <w:r w:rsidRPr="00E16DF7">
        <w:rPr>
          <w:rFonts w:cstheme="minorHAnsi"/>
          <w:iCs/>
          <w:spacing w:val="-1"/>
          <w:szCs w:val="24"/>
        </w:rPr>
        <w:t>e-mail info@cciadb.ro</w:t>
      </w:r>
      <w:r w:rsidRPr="00E16DF7">
        <w:rPr>
          <w:rFonts w:cstheme="minorHAnsi"/>
          <w:b/>
          <w:bCs/>
          <w:iCs/>
          <w:szCs w:val="24"/>
        </w:rPr>
        <w:t>,</w:t>
      </w:r>
      <w:r w:rsidRPr="00E16DF7">
        <w:rPr>
          <w:rFonts w:cstheme="minorHAnsi"/>
          <w:b/>
          <w:bCs/>
          <w:iCs/>
          <w:spacing w:val="27"/>
          <w:szCs w:val="24"/>
        </w:rPr>
        <w:t xml:space="preserve"> </w:t>
      </w:r>
      <w:r w:rsidRPr="00E16DF7">
        <w:rPr>
          <w:rFonts w:cstheme="minorHAnsi"/>
          <w:iCs/>
          <w:szCs w:val="24"/>
        </w:rPr>
        <w:t>în</w:t>
      </w:r>
      <w:r w:rsidRPr="00E16DF7">
        <w:rPr>
          <w:rFonts w:cstheme="minorHAnsi"/>
          <w:iCs/>
          <w:spacing w:val="7"/>
          <w:szCs w:val="24"/>
        </w:rPr>
        <w:t xml:space="preserve"> </w:t>
      </w:r>
      <w:r w:rsidRPr="00E16DF7">
        <w:rPr>
          <w:rFonts w:cstheme="minorHAnsi"/>
          <w:iCs/>
          <w:spacing w:val="-1"/>
          <w:szCs w:val="24"/>
        </w:rPr>
        <w:t>calitate</w:t>
      </w:r>
      <w:r w:rsidRPr="00E16DF7">
        <w:rPr>
          <w:rFonts w:cstheme="minorHAnsi"/>
          <w:iCs/>
          <w:spacing w:val="7"/>
          <w:szCs w:val="24"/>
        </w:rPr>
        <w:t xml:space="preserve"> </w:t>
      </w:r>
      <w:r w:rsidRPr="00E16DF7">
        <w:rPr>
          <w:rFonts w:cstheme="minorHAnsi"/>
          <w:iCs/>
          <w:spacing w:val="-1"/>
          <w:szCs w:val="24"/>
        </w:rPr>
        <w:t>de</w:t>
      </w:r>
      <w:r w:rsidRPr="00E16DF7">
        <w:rPr>
          <w:rFonts w:cstheme="minorHAnsi"/>
          <w:b/>
          <w:bCs/>
          <w:i/>
          <w:spacing w:val="7"/>
          <w:szCs w:val="24"/>
        </w:rPr>
        <w:t xml:space="preserve"> Beneficiar</w:t>
      </w:r>
      <w:r w:rsidRPr="00E16DF7">
        <w:rPr>
          <w:rFonts w:cstheme="minorHAnsi"/>
          <w:szCs w:val="24"/>
        </w:rPr>
        <w:t xml:space="preserve">, în implementarea proiectului </w:t>
      </w:r>
      <w:r w:rsidRPr="00E16DF7">
        <w:rPr>
          <w:rFonts w:cstheme="minorHAnsi"/>
          <w:b/>
          <w:bCs/>
          <w:szCs w:val="24"/>
        </w:rPr>
        <w:t>IMM DIGITall</w:t>
      </w:r>
      <w:r w:rsidRPr="00E16DF7">
        <w:rPr>
          <w:rFonts w:cstheme="minorHAnsi"/>
          <w:szCs w:val="24"/>
        </w:rPr>
        <w:t xml:space="preserve"> - Dezvoltarea integrată a competențelor digitale pentru angajații și specialiștii IT care activează în sectoarele SNC/domeniile SNCDI la nivelul Regiunii Sud-Muntenia </w:t>
      </w:r>
      <w:r w:rsidRPr="00E16DF7">
        <w:rPr>
          <w:rFonts w:cstheme="minorHAnsi"/>
          <w:b/>
          <w:bCs/>
          <w:szCs w:val="24"/>
        </w:rPr>
        <w:t xml:space="preserve">(POCU/860/3/12/141968) </w:t>
      </w:r>
      <w:r w:rsidRPr="00E16DF7">
        <w:rPr>
          <w:rFonts w:cstheme="minorHAnsi"/>
          <w:szCs w:val="24"/>
        </w:rPr>
        <w:t xml:space="preserve"> respectă confidenţialitatea tuturor cursanților sau persoanelor împlicate în buna desfășurare a proiectului </w:t>
      </w:r>
      <w:r w:rsidRPr="00E16DF7">
        <w:rPr>
          <w:rFonts w:cstheme="minorHAnsi"/>
          <w:b/>
          <w:bCs/>
          <w:szCs w:val="24"/>
        </w:rPr>
        <w:t>IMM DIGITall</w:t>
      </w:r>
      <w:r w:rsidRPr="00E16DF7">
        <w:rPr>
          <w:rFonts w:cstheme="minorHAnsi"/>
          <w:szCs w:val="24"/>
        </w:rPr>
        <w:t xml:space="preserve"> şi va trata/prelucra datele personale cu mare atenţie, în condiţii tehnice şi organizatorice de securitate adecvată. </w:t>
      </w:r>
    </w:p>
    <w:p w14:paraId="4EA6AF8A" w14:textId="77777777" w:rsidR="00E16DF7" w:rsidRPr="00E16DF7" w:rsidRDefault="00E16DF7" w:rsidP="00E16DF7">
      <w:pPr>
        <w:rPr>
          <w:rFonts w:cstheme="minorHAnsi"/>
          <w:szCs w:val="24"/>
        </w:rPr>
      </w:pPr>
      <w:r w:rsidRPr="00E16DF7">
        <w:rPr>
          <w:rFonts w:cstheme="minorHAnsi"/>
          <w:szCs w:val="24"/>
        </w:rPr>
        <w:t>CCIADb prelucrează datele cu caracter personal primite direct de la dumneavoastră, în calitate de persoane vizate (grup țintă), sau indirect cu ocazia derulării cursurilor, organizate de către CCIADb şi/sau în incinta sediului sau a altor săli de cursuri.</w:t>
      </w:r>
    </w:p>
    <w:p w14:paraId="6BA92070" w14:textId="77777777" w:rsidR="00E16DF7" w:rsidRPr="00E16DF7" w:rsidRDefault="00E16DF7" w:rsidP="00E16DF7">
      <w:pPr>
        <w:rPr>
          <w:rFonts w:cstheme="minorHAnsi"/>
          <w:szCs w:val="24"/>
        </w:rPr>
      </w:pPr>
      <w:r w:rsidRPr="00E16DF7">
        <w:rPr>
          <w:rFonts w:cstheme="minorHAnsi"/>
          <w:szCs w:val="24"/>
        </w:rPr>
        <w:t xml:space="preserve"> Datele cu caracter personal sunt colectate numai cu acordul/acceptul dumneavoastră și  sunt oferite cu bună ştiinţă. </w:t>
      </w:r>
    </w:p>
    <w:p w14:paraId="524E6AB0" w14:textId="43152DA0" w:rsidR="00E16DF7" w:rsidRDefault="00E16DF7" w:rsidP="00E16DF7">
      <w:pPr>
        <w:rPr>
          <w:rFonts w:cstheme="minorHAnsi"/>
          <w:szCs w:val="24"/>
        </w:rPr>
      </w:pPr>
      <w:r w:rsidRPr="00E16DF7">
        <w:rPr>
          <w:rFonts w:cstheme="minorHAnsi"/>
          <w:szCs w:val="24"/>
        </w:rPr>
        <w:t xml:space="preserve">Dacă nu sunteţi de acord cu oricare dintre termenii prezentelor termeni şi condiţii, CCIADb nu va prelucra datele dumneavoastră personale decât în măsura în care acest demers este necesar îndeplinirii scopurilor mai jos menţionate, cu respectarea măsurilor legale de securitate şi confidenţialitate a datelor. </w:t>
      </w:r>
    </w:p>
    <w:p w14:paraId="1E841BCF" w14:textId="77777777" w:rsidR="00470AA4" w:rsidRPr="00E16DF7" w:rsidRDefault="00470AA4" w:rsidP="00E16DF7">
      <w:pPr>
        <w:rPr>
          <w:rFonts w:cstheme="minorHAnsi"/>
          <w:szCs w:val="24"/>
        </w:rPr>
      </w:pPr>
    </w:p>
    <w:p w14:paraId="255FC179" w14:textId="3FF72F38" w:rsidR="00E16DF7" w:rsidRPr="00E16DF7" w:rsidRDefault="00E16DF7" w:rsidP="00E16DF7">
      <w:pPr>
        <w:rPr>
          <w:rFonts w:cstheme="minorHAnsi"/>
          <w:szCs w:val="24"/>
        </w:rPr>
      </w:pPr>
      <w:r w:rsidRPr="00470AA4">
        <w:rPr>
          <w:rFonts w:cstheme="minorHAnsi"/>
          <w:b/>
          <w:bCs/>
          <w:szCs w:val="24"/>
        </w:rPr>
        <w:t>1</w:t>
      </w:r>
      <w:r w:rsidR="00DA255B">
        <w:rPr>
          <w:rFonts w:cstheme="minorHAnsi"/>
          <w:szCs w:val="24"/>
        </w:rPr>
        <w:t>.</w:t>
      </w:r>
      <w:r w:rsidRPr="00E16DF7">
        <w:rPr>
          <w:rFonts w:cstheme="minorHAnsi"/>
          <w:szCs w:val="24"/>
        </w:rPr>
        <w:t xml:space="preserve"> </w:t>
      </w:r>
      <w:r w:rsidRPr="00DA255B">
        <w:rPr>
          <w:rFonts w:cstheme="minorHAnsi"/>
          <w:b/>
          <w:bCs/>
          <w:szCs w:val="24"/>
        </w:rPr>
        <w:t>Ce date cu caracter personal prelucrează CCIADb</w:t>
      </w:r>
      <w:r w:rsidRPr="00E16DF7">
        <w:rPr>
          <w:rFonts w:cstheme="minorHAnsi"/>
          <w:szCs w:val="24"/>
        </w:rPr>
        <w:t xml:space="preserve"> în scopul implementătii proiectului </w:t>
      </w:r>
      <w:r w:rsidRPr="00E16DF7">
        <w:rPr>
          <w:rFonts w:cstheme="minorHAnsi"/>
          <w:b/>
          <w:bCs/>
          <w:szCs w:val="24"/>
        </w:rPr>
        <w:t>IMM DIGITall</w:t>
      </w:r>
      <w:r w:rsidRPr="00E16DF7">
        <w:rPr>
          <w:rFonts w:cstheme="minorHAnsi"/>
          <w:szCs w:val="24"/>
        </w:rPr>
        <w:t xml:space="preserve"> - Dezvoltarea integrată a competențelor digitale pentru angajații și specialiștii IT care activează în sectoarele SNC/domeniile SNCDI la nivelul Regiunii Sud-Muntenia </w:t>
      </w:r>
      <w:r w:rsidRPr="00E16DF7">
        <w:rPr>
          <w:rFonts w:cstheme="minorHAnsi"/>
          <w:b/>
          <w:bCs/>
          <w:szCs w:val="24"/>
        </w:rPr>
        <w:t xml:space="preserve">(POCU/860/3/12/141968) </w:t>
      </w:r>
      <w:r w:rsidRPr="00E16DF7">
        <w:rPr>
          <w:rFonts w:cstheme="minorHAnsi"/>
          <w:szCs w:val="24"/>
        </w:rPr>
        <w:t>?</w:t>
      </w:r>
    </w:p>
    <w:p w14:paraId="658E0922" w14:textId="25433567" w:rsidR="00E16DF7" w:rsidRDefault="00E16DF7" w:rsidP="00E16DF7">
      <w:pPr>
        <w:rPr>
          <w:rFonts w:cstheme="minorHAnsi"/>
          <w:szCs w:val="24"/>
        </w:rPr>
      </w:pPr>
      <w:r w:rsidRPr="00E16DF7">
        <w:rPr>
          <w:rFonts w:cstheme="minorHAnsi"/>
          <w:szCs w:val="24"/>
        </w:rPr>
        <w:t xml:space="preserve"> Prelucrarea datelor cu caracter personal reprezintă orice operațiune sau set de operațiuni, care se efectuează asupra datelor dumneavoastră cu caracter personal, prin mijloace automate sau neautomate, cum ar fi: colectarea, înregistrarea, organizarea, structurarea, stocarea, adaptarea sau modificarea, extragerea, consultarea, utilizarea, divulgarea prin transmitere, diseminarea, sau punerea la dispoziţie în orice alt mod, alinierea sau combinarea, restricţionarea, blocarea, ștergerea, distrugerea, arhivarea. În vederea realizării atribuţiilor stabilite de lege şi desfăşurării activităţii curente, inclusiv derulării activităţii contractuale, precum şi în vederea aplicării prevederilor legale, inclusiv cele privind protecţia persoanelor fizice în ceea ce priveşte prelucrarea datelor cu caracter personal şi libera circulaţie a acestor date (legislaţia internă şi dreptul comunitar-UE), CCIADb vă poate </w:t>
      </w:r>
      <w:r w:rsidRPr="00E16DF7">
        <w:rPr>
          <w:rFonts w:cstheme="minorHAnsi"/>
          <w:szCs w:val="24"/>
        </w:rPr>
        <w:lastRenderedPageBreak/>
        <w:t>solicita anumite date cu caracter personal.  În acest sens, CCIADb va prelucra, printre altele, următoarele date cu caracter personal : numele și prenumele, telefon, adresa de domiciliu/reședință, e-mail, profesie, loc de muncă, studii, date carte de identitate, etc.</w:t>
      </w:r>
    </w:p>
    <w:p w14:paraId="1E647A4D" w14:textId="77777777" w:rsidR="00DA255B" w:rsidRPr="00DA255B" w:rsidRDefault="00DA255B" w:rsidP="00E16DF7">
      <w:pPr>
        <w:rPr>
          <w:rFonts w:cstheme="minorHAnsi"/>
          <w:b/>
          <w:bCs/>
          <w:szCs w:val="24"/>
        </w:rPr>
      </w:pPr>
    </w:p>
    <w:p w14:paraId="150156D0" w14:textId="13970FBB" w:rsidR="00E16DF7" w:rsidRPr="00DA255B" w:rsidRDefault="00E16DF7" w:rsidP="00E16DF7">
      <w:pPr>
        <w:rPr>
          <w:rFonts w:cstheme="minorHAnsi"/>
          <w:b/>
          <w:bCs/>
          <w:szCs w:val="24"/>
        </w:rPr>
      </w:pPr>
      <w:r w:rsidRPr="00DA255B">
        <w:rPr>
          <w:rFonts w:cstheme="minorHAnsi"/>
          <w:b/>
          <w:bCs/>
          <w:szCs w:val="24"/>
        </w:rPr>
        <w:t xml:space="preserve"> </w:t>
      </w:r>
      <w:r w:rsidR="00DA255B" w:rsidRPr="00DA255B">
        <w:rPr>
          <w:rFonts w:cstheme="minorHAnsi"/>
          <w:b/>
          <w:bCs/>
          <w:szCs w:val="24"/>
        </w:rPr>
        <w:t>2.</w:t>
      </w:r>
      <w:r w:rsidRPr="00DA255B">
        <w:rPr>
          <w:rFonts w:cstheme="minorHAnsi"/>
          <w:b/>
          <w:bCs/>
          <w:szCs w:val="24"/>
        </w:rPr>
        <w:t xml:space="preserve"> Cine sunt persoanele vizate? </w:t>
      </w:r>
    </w:p>
    <w:p w14:paraId="6F6C2DE5" w14:textId="171FF1C6" w:rsidR="00E16DF7" w:rsidRDefault="00E16DF7" w:rsidP="00E16DF7">
      <w:pPr>
        <w:rPr>
          <w:rFonts w:cstheme="minorHAnsi"/>
          <w:szCs w:val="24"/>
        </w:rPr>
      </w:pPr>
      <w:r w:rsidRPr="00E16DF7">
        <w:rPr>
          <w:rFonts w:cstheme="minorHAnsi"/>
          <w:szCs w:val="24"/>
        </w:rPr>
        <w:t>Persoanele vizate (grupul țintă) ale căror date pot fi prelucrate de către CCIADb, exclusiv în scopurile mai jos menţionate sunt: persoane cu contract de muncă în cadrul IMM-urilor din regiunea Sud-Muntenia (inclusiv vârstnici, femei, specialiști IT).</w:t>
      </w:r>
    </w:p>
    <w:p w14:paraId="3F8AEA3C" w14:textId="77777777" w:rsidR="00E76936" w:rsidRPr="00E16DF7" w:rsidRDefault="00E76936" w:rsidP="00E16DF7">
      <w:pPr>
        <w:rPr>
          <w:rFonts w:cstheme="minorHAnsi"/>
          <w:szCs w:val="24"/>
        </w:rPr>
      </w:pPr>
    </w:p>
    <w:p w14:paraId="24299D35" w14:textId="782234B4" w:rsidR="00E16DF7" w:rsidRDefault="00E16DF7" w:rsidP="00E16DF7">
      <w:pPr>
        <w:rPr>
          <w:rFonts w:cstheme="minorHAnsi"/>
          <w:szCs w:val="24"/>
        </w:rPr>
      </w:pPr>
      <w:r w:rsidRPr="00DA255B">
        <w:rPr>
          <w:rFonts w:cstheme="minorHAnsi"/>
          <w:b/>
          <w:bCs/>
          <w:szCs w:val="24"/>
        </w:rPr>
        <w:t xml:space="preserve"> </w:t>
      </w:r>
      <w:r w:rsidR="00DA255B" w:rsidRPr="00DA255B">
        <w:rPr>
          <w:rFonts w:cstheme="minorHAnsi"/>
          <w:b/>
          <w:bCs/>
          <w:szCs w:val="24"/>
        </w:rPr>
        <w:t>3</w:t>
      </w:r>
      <w:r w:rsidRPr="00DA255B">
        <w:rPr>
          <w:rFonts w:cstheme="minorHAnsi"/>
          <w:b/>
          <w:bCs/>
          <w:szCs w:val="24"/>
        </w:rPr>
        <w:t>. Consecinţele refuzului furnizării datelor cu caracter personal</w:t>
      </w:r>
      <w:r w:rsidR="00DA255B">
        <w:rPr>
          <w:rFonts w:cstheme="minorHAnsi"/>
          <w:szCs w:val="24"/>
        </w:rPr>
        <w:t>,</w:t>
      </w:r>
      <w:r w:rsidRPr="00E16DF7">
        <w:rPr>
          <w:rFonts w:cstheme="minorHAnsi"/>
          <w:szCs w:val="24"/>
        </w:rPr>
        <w:t xml:space="preserve"> în calitate de persoană vizată, sunteţi obligaţi să furnizaţi date complete, actualizate şi corecte. Pentru a vă putea oferi anumite servicii specifice activităţii CCIADb se vor solicita datele cu caracter personal necesare prestării respectivelor servicii, iar refuzul de a furniza astfel de date poate determina imposibilitatea furnizării serviciilor CCIADb. Atunci când participaţi la cursuri de formare organizate de CCIADb,se  vom colecta date personale în legătură cu prestarea respectivelor servicii. Totodată, în calitate de cursant al sediului CCIADb, vom colecta date cu caracter personal (imagine foto, date prelucrate prin sisteme de supraveghere video etc.) în vederea îndeplinirii obligaţiilor legale şi desfăşurării activităţii curente (interes legitim).</w:t>
      </w:r>
    </w:p>
    <w:p w14:paraId="534CC457" w14:textId="77777777" w:rsidR="00470AA4" w:rsidRPr="00E16DF7" w:rsidRDefault="00470AA4" w:rsidP="00E16DF7">
      <w:pPr>
        <w:rPr>
          <w:rFonts w:cstheme="minorHAnsi"/>
          <w:szCs w:val="24"/>
        </w:rPr>
      </w:pPr>
    </w:p>
    <w:p w14:paraId="7D90A081" w14:textId="7FBC16AE" w:rsidR="00883663" w:rsidRPr="00E76936" w:rsidRDefault="00E16DF7" w:rsidP="00E16DF7">
      <w:pPr>
        <w:rPr>
          <w:rFonts w:cstheme="minorHAnsi"/>
          <w:b/>
          <w:bCs/>
          <w:szCs w:val="24"/>
        </w:rPr>
      </w:pPr>
      <w:r w:rsidRPr="00E76936">
        <w:rPr>
          <w:rFonts w:cstheme="minorHAnsi"/>
          <w:b/>
          <w:bCs/>
          <w:szCs w:val="24"/>
        </w:rPr>
        <w:t xml:space="preserve"> </w:t>
      </w:r>
      <w:r w:rsidR="00DA255B" w:rsidRPr="00E76936">
        <w:rPr>
          <w:rFonts w:cstheme="minorHAnsi"/>
          <w:b/>
          <w:bCs/>
          <w:szCs w:val="24"/>
        </w:rPr>
        <w:t>4.</w:t>
      </w:r>
      <w:r w:rsidR="00883663" w:rsidRPr="00E76936">
        <w:rPr>
          <w:rFonts w:cstheme="minorHAnsi"/>
          <w:b/>
          <w:bCs/>
          <w:szCs w:val="24"/>
        </w:rPr>
        <w:t xml:space="preserve"> Informarea</w:t>
      </w:r>
      <w:r w:rsidRPr="00E76936">
        <w:rPr>
          <w:rFonts w:cstheme="minorHAnsi"/>
          <w:b/>
          <w:bCs/>
          <w:szCs w:val="24"/>
        </w:rPr>
        <w:t xml:space="preserve"> </w:t>
      </w:r>
    </w:p>
    <w:p w14:paraId="6B80CD32" w14:textId="2FAF9269" w:rsidR="00E16DF7" w:rsidRPr="00E16DF7" w:rsidRDefault="00E16DF7" w:rsidP="00E16DF7">
      <w:pPr>
        <w:rPr>
          <w:rFonts w:cstheme="minorHAnsi"/>
          <w:szCs w:val="24"/>
        </w:rPr>
      </w:pPr>
      <w:r w:rsidRPr="00E16DF7">
        <w:rPr>
          <w:rFonts w:cstheme="minorHAnsi"/>
          <w:szCs w:val="24"/>
        </w:rPr>
        <w:t>Prin citirea/înștiințarea prezentelor prevederi, şi/sau semnarea oricărui document prin care sunt furnizate date personale către CCIADb, persoanele vizate sunt informate şi/sau îşi exprimă în mod expres consimţământul (îşi dau acordul) cu privire la prelucrarea datelor personale în conformitate cu dispoziţiile legale privind protecţia persoanelor fizice în ceea ce priveşte prelucrarea datelor cu caracter personal şi libera circulaţie a acestor date (legislaţia internă şi dreptul comunitar-UE).</w:t>
      </w:r>
    </w:p>
    <w:p w14:paraId="474CFA4A" w14:textId="77777777" w:rsidR="00E16DF7" w:rsidRPr="00E16DF7" w:rsidRDefault="00E16DF7" w:rsidP="00E16DF7">
      <w:pPr>
        <w:rPr>
          <w:rFonts w:cstheme="minorHAnsi"/>
          <w:szCs w:val="24"/>
        </w:rPr>
      </w:pPr>
      <w:r w:rsidRPr="00E16DF7">
        <w:rPr>
          <w:rFonts w:cstheme="minorHAnsi"/>
          <w:szCs w:val="24"/>
        </w:rPr>
        <w:t xml:space="preserve"> În cazul în care prelucrarea datelor nu mai este necesară pentru oferirea unui serviciu, pentru îndeplinirea unei obligaţii legale, şi nici nu este justificată de un interes legitim al CCIADb, persoanele vizate pot refuza o astfel de prelucrare sau îşi pot retrage consimţământul dat anterior, refuzul urmând să producă efecte pentru viitor. Spre exemplu, persoanele vizate îşi pot retrage consimţământul pentru prelucrarea datelor în scop de marketing direct, oricând şi fără să fie necesar să indice un motiv. Ulterior soluţionării cererii de retragere a consimţământului, persoana vizată nu va mai primi informări comerciale cu privire la evenimentele/cursuri/târgurile/serviciile oferite de CCIADb.</w:t>
      </w:r>
    </w:p>
    <w:p w14:paraId="6F2ABDED" w14:textId="3E5700A2" w:rsidR="00E16DF7" w:rsidRPr="00DA255B" w:rsidRDefault="00E16DF7" w:rsidP="00E16DF7">
      <w:pPr>
        <w:rPr>
          <w:rFonts w:cstheme="minorHAnsi"/>
          <w:b/>
          <w:bCs/>
          <w:szCs w:val="24"/>
        </w:rPr>
      </w:pPr>
      <w:r w:rsidRPr="00DA255B">
        <w:rPr>
          <w:rFonts w:cstheme="minorHAnsi"/>
          <w:b/>
          <w:bCs/>
          <w:szCs w:val="24"/>
        </w:rPr>
        <w:t xml:space="preserve"> </w:t>
      </w:r>
      <w:r w:rsidR="00DA255B" w:rsidRPr="00DA255B">
        <w:rPr>
          <w:rFonts w:cstheme="minorHAnsi"/>
          <w:b/>
          <w:bCs/>
          <w:szCs w:val="24"/>
        </w:rPr>
        <w:t>5.</w:t>
      </w:r>
      <w:r w:rsidRPr="00DA255B">
        <w:rPr>
          <w:rFonts w:cstheme="minorHAnsi"/>
          <w:b/>
          <w:bCs/>
          <w:szCs w:val="24"/>
        </w:rPr>
        <w:t xml:space="preserve"> Care sunt scopurile colectării datelor cu caracter personal ?</w:t>
      </w:r>
    </w:p>
    <w:p w14:paraId="55C50D28" w14:textId="77777777" w:rsidR="00E16DF7" w:rsidRPr="00E16DF7" w:rsidRDefault="00E16DF7" w:rsidP="00E16DF7">
      <w:pPr>
        <w:rPr>
          <w:rFonts w:cstheme="minorHAnsi"/>
          <w:szCs w:val="24"/>
        </w:rPr>
      </w:pPr>
      <w:r w:rsidRPr="00E16DF7">
        <w:rPr>
          <w:rFonts w:cstheme="minorHAnsi"/>
          <w:szCs w:val="24"/>
        </w:rPr>
        <w:t xml:space="preserve"> - Îndeplinirea atribuţiilor legale ale CCIADb </w:t>
      </w:r>
    </w:p>
    <w:p w14:paraId="03968C47" w14:textId="77777777" w:rsidR="00E16DF7" w:rsidRPr="00E16DF7" w:rsidRDefault="00E16DF7" w:rsidP="00E16DF7">
      <w:pPr>
        <w:rPr>
          <w:rFonts w:cstheme="minorHAnsi"/>
          <w:szCs w:val="24"/>
        </w:rPr>
      </w:pPr>
      <w:r w:rsidRPr="00E16DF7">
        <w:rPr>
          <w:rFonts w:cstheme="minorHAnsi"/>
          <w:szCs w:val="24"/>
        </w:rPr>
        <w:t xml:space="preserve">- Organizarea de cursuri de formare în scopul implementătii proiectului </w:t>
      </w:r>
      <w:r w:rsidRPr="00E16DF7">
        <w:rPr>
          <w:rFonts w:cstheme="minorHAnsi"/>
          <w:b/>
          <w:bCs/>
          <w:szCs w:val="24"/>
        </w:rPr>
        <w:t>IMM DIGITall</w:t>
      </w:r>
      <w:r w:rsidRPr="00E16DF7">
        <w:rPr>
          <w:rFonts w:cstheme="minorHAnsi"/>
          <w:szCs w:val="24"/>
        </w:rPr>
        <w:t xml:space="preserve"> - Dezvoltarea integrată a competențelor digitale pentru angajații și specialiștii IT care </w:t>
      </w:r>
      <w:r w:rsidRPr="00E16DF7">
        <w:rPr>
          <w:rFonts w:cstheme="minorHAnsi"/>
          <w:szCs w:val="24"/>
        </w:rPr>
        <w:lastRenderedPageBreak/>
        <w:t xml:space="preserve">activează în sectoarele SNC/domeniile SNCDI la nivelul Regiunii Sud-Muntenia </w:t>
      </w:r>
      <w:r w:rsidRPr="00E16DF7">
        <w:rPr>
          <w:rFonts w:cstheme="minorHAnsi"/>
          <w:b/>
          <w:bCs/>
          <w:szCs w:val="24"/>
        </w:rPr>
        <w:t>(POCU/860/3/12/141968)</w:t>
      </w:r>
    </w:p>
    <w:p w14:paraId="419043FA" w14:textId="77777777" w:rsidR="00E16DF7" w:rsidRPr="00E16DF7" w:rsidRDefault="00E16DF7" w:rsidP="00E16DF7">
      <w:pPr>
        <w:rPr>
          <w:rFonts w:cstheme="minorHAnsi"/>
          <w:szCs w:val="24"/>
        </w:rPr>
      </w:pPr>
      <w:r w:rsidRPr="00E16DF7">
        <w:rPr>
          <w:rFonts w:cstheme="minorHAnsi"/>
          <w:szCs w:val="24"/>
        </w:rPr>
        <w:t xml:space="preserve"> - Comunicarea cu organismele/autorităţile/instituţiile publice sau de interes public; </w:t>
      </w:r>
    </w:p>
    <w:p w14:paraId="568CB2E6" w14:textId="77777777" w:rsidR="00E16DF7" w:rsidRPr="00E16DF7" w:rsidRDefault="00E16DF7" w:rsidP="00E16DF7">
      <w:pPr>
        <w:rPr>
          <w:rFonts w:cstheme="minorHAnsi"/>
          <w:szCs w:val="24"/>
        </w:rPr>
      </w:pPr>
      <w:r w:rsidRPr="00E16DF7">
        <w:rPr>
          <w:rFonts w:cstheme="minorHAnsi"/>
          <w:szCs w:val="24"/>
        </w:rPr>
        <w:t xml:space="preserve">- Activităţi de audit şi control/supraveghere; </w:t>
      </w:r>
    </w:p>
    <w:p w14:paraId="6EB7FCAA" w14:textId="77777777" w:rsidR="00E16DF7" w:rsidRPr="00E16DF7" w:rsidRDefault="00E16DF7" w:rsidP="00E16DF7">
      <w:pPr>
        <w:rPr>
          <w:rFonts w:cstheme="minorHAnsi"/>
          <w:szCs w:val="24"/>
        </w:rPr>
      </w:pPr>
      <w:r w:rsidRPr="00E16DF7">
        <w:rPr>
          <w:rFonts w:cstheme="minorHAnsi"/>
          <w:szCs w:val="24"/>
        </w:rPr>
        <w:t>- Arhivare;</w:t>
      </w:r>
    </w:p>
    <w:p w14:paraId="2365012B" w14:textId="1BEC3F2E" w:rsidR="00E16DF7" w:rsidRDefault="00E16DF7" w:rsidP="00E16DF7">
      <w:pPr>
        <w:rPr>
          <w:rFonts w:cstheme="minorHAnsi"/>
          <w:b/>
          <w:bCs/>
          <w:szCs w:val="24"/>
        </w:rPr>
      </w:pPr>
      <w:r w:rsidRPr="00E16DF7">
        <w:rPr>
          <w:rFonts w:cstheme="minorHAnsi"/>
          <w:szCs w:val="24"/>
        </w:rPr>
        <w:t>CCIADb va considera toate informaţiile colectate de la dumneavoastră ca fiind confidenţiale şi nu le va partaja cu terţi (</w:t>
      </w:r>
      <w:r w:rsidRPr="00E16DF7">
        <w:rPr>
          <w:rFonts w:cstheme="minorHAnsi"/>
          <w:b/>
          <w:bCs/>
          <w:szCs w:val="24"/>
        </w:rPr>
        <w:t xml:space="preserve">cu excepţia partenerilor/ organelor de supraveghere implicați/ implicate  în  derularea și supravegherea proiectului). </w:t>
      </w:r>
    </w:p>
    <w:p w14:paraId="51407AE3" w14:textId="77777777" w:rsidR="00B524D7" w:rsidRPr="00E16DF7" w:rsidRDefault="00B524D7" w:rsidP="00E16DF7">
      <w:pPr>
        <w:rPr>
          <w:rFonts w:cstheme="minorHAnsi"/>
          <w:b/>
          <w:bCs/>
          <w:szCs w:val="24"/>
        </w:rPr>
      </w:pPr>
    </w:p>
    <w:p w14:paraId="74EA8863" w14:textId="6BE71A63" w:rsidR="00E16DF7" w:rsidRPr="00B524D7" w:rsidRDefault="00B524D7" w:rsidP="00E16DF7">
      <w:pPr>
        <w:rPr>
          <w:rFonts w:cstheme="minorHAnsi"/>
          <w:b/>
          <w:bCs/>
          <w:szCs w:val="24"/>
        </w:rPr>
      </w:pPr>
      <w:r w:rsidRPr="00B524D7">
        <w:rPr>
          <w:rFonts w:cstheme="minorHAnsi"/>
          <w:b/>
          <w:bCs/>
          <w:szCs w:val="24"/>
        </w:rPr>
        <w:t>6</w:t>
      </w:r>
      <w:r w:rsidR="00E16DF7" w:rsidRPr="00B524D7">
        <w:rPr>
          <w:rFonts w:cstheme="minorHAnsi"/>
          <w:b/>
          <w:bCs/>
          <w:szCs w:val="24"/>
        </w:rPr>
        <w:t>. Care sunt drepturile grupului țintă?</w:t>
      </w:r>
    </w:p>
    <w:p w14:paraId="647F3FE3" w14:textId="080BE2BB" w:rsidR="00E16DF7" w:rsidRDefault="00E16DF7" w:rsidP="00E16DF7">
      <w:pPr>
        <w:rPr>
          <w:rFonts w:cstheme="minorHAnsi"/>
          <w:szCs w:val="24"/>
        </w:rPr>
      </w:pPr>
      <w:r w:rsidRPr="00E16DF7">
        <w:rPr>
          <w:rFonts w:cstheme="minorHAnsi"/>
          <w:szCs w:val="24"/>
        </w:rPr>
        <w:t xml:space="preserve">În relaţia cu CCIADb, dumneavoastră, beneficiaţi conform prevederilor legale aplicabile de următoarele drepturi: </w:t>
      </w:r>
      <w:r w:rsidRPr="00E16DF7">
        <w:rPr>
          <w:rFonts w:cstheme="minorHAnsi"/>
          <w:b/>
          <w:bCs/>
          <w:szCs w:val="24"/>
        </w:rPr>
        <w:t>dreptul de acces, dreptul la rectificare, dreptul la ştergerea datelor, dreptul la restricţionarea prelucrării, dreptul la portabilitatea datelor, dreptul la opoziţie şi procesul decizional individual automatizat</w:t>
      </w:r>
      <w:r w:rsidRPr="00E16DF7">
        <w:rPr>
          <w:rFonts w:cstheme="minorHAnsi"/>
          <w:szCs w:val="24"/>
        </w:rPr>
        <w:t xml:space="preserve">. </w:t>
      </w:r>
    </w:p>
    <w:p w14:paraId="4B05D369" w14:textId="77777777" w:rsidR="00B524D7" w:rsidRPr="00E16DF7" w:rsidRDefault="00B524D7" w:rsidP="00E16DF7">
      <w:pPr>
        <w:rPr>
          <w:rFonts w:cstheme="minorHAnsi"/>
          <w:szCs w:val="24"/>
        </w:rPr>
      </w:pPr>
    </w:p>
    <w:p w14:paraId="00C2E679" w14:textId="5C1E0DFF" w:rsidR="00E16DF7" w:rsidRPr="00E16DF7" w:rsidRDefault="00B524D7" w:rsidP="00E16DF7">
      <w:pPr>
        <w:rPr>
          <w:rFonts w:cstheme="minorHAnsi"/>
          <w:szCs w:val="24"/>
        </w:rPr>
      </w:pPr>
      <w:r>
        <w:rPr>
          <w:rFonts w:cstheme="minorHAnsi"/>
          <w:szCs w:val="24"/>
        </w:rPr>
        <w:t>7</w:t>
      </w:r>
      <w:r w:rsidR="00E16DF7" w:rsidRPr="00E16DF7">
        <w:rPr>
          <w:rFonts w:cstheme="minorHAnsi"/>
          <w:szCs w:val="24"/>
        </w:rPr>
        <w:t xml:space="preserve">. </w:t>
      </w:r>
      <w:r w:rsidR="00E16DF7" w:rsidRPr="00B524D7">
        <w:rPr>
          <w:rFonts w:cstheme="minorHAnsi"/>
          <w:b/>
          <w:bCs/>
          <w:szCs w:val="24"/>
        </w:rPr>
        <w:t>Durata prelucrării datelor cu caracter personal</w:t>
      </w:r>
      <w:r w:rsidR="00E16DF7" w:rsidRPr="00E16DF7">
        <w:rPr>
          <w:rFonts w:cstheme="minorHAnsi"/>
          <w:szCs w:val="24"/>
        </w:rPr>
        <w:t xml:space="preserve"> în vederea realizării scopului menţionat</w:t>
      </w:r>
      <w:r w:rsidR="00E16DF7" w:rsidRPr="00E16DF7">
        <w:rPr>
          <w:rFonts w:cstheme="minorHAnsi"/>
          <w:b/>
          <w:bCs/>
          <w:szCs w:val="24"/>
        </w:rPr>
        <w:t>, CCIADb va prelucra datele cu caracter personal pe toată perioada de desfăşurare a proiectului și în perioada de arhivare sau până în momentul în care persoana vizată, sau reprezentantul legal, va manifesta dreptul de opoziţie/ de ştergere</w:t>
      </w:r>
      <w:r w:rsidR="00E16DF7" w:rsidRPr="00E16DF7">
        <w:rPr>
          <w:rFonts w:cstheme="minorHAnsi"/>
          <w:szCs w:val="24"/>
        </w:rPr>
        <w:t xml:space="preserve"> (cu excepţia situaţiei în care CCIADb prelucrează datele în baza unei obligaţii legale sau justifică un interes legitim). Ulterior încheierii operaţiunilor de prelucrare a datelor cu caracter personal, în scopul pentru care au fost colectate, dacă persoana vizată sau reprezentantul legal al acesteia nu va manifesta dreptul de opoziţie/de ştergere, conform legii, aceste date vor fi arhivate de către CCIADb pe durata de timp prevăzută în procedurile interne ale CCIADb și/sau vor fi distruse. </w:t>
      </w:r>
    </w:p>
    <w:p w14:paraId="50105EDD" w14:textId="77777777" w:rsidR="00E16DF7" w:rsidRPr="00E16DF7" w:rsidRDefault="00E16DF7" w:rsidP="00E16DF7">
      <w:pPr>
        <w:rPr>
          <w:rFonts w:cstheme="minorHAnsi"/>
          <w:szCs w:val="24"/>
        </w:rPr>
      </w:pPr>
      <w:r w:rsidRPr="00E16DF7">
        <w:rPr>
          <w:rFonts w:cstheme="minorHAnsi"/>
          <w:szCs w:val="24"/>
        </w:rPr>
        <w:t>Pentru a evita utilizarea fără drept a datelor personale, precum şi eventualele abuzuri, utilizăm metode şi tehnologii de securitate, împreună cu politici şi proceduri de lucru adecvate, pentru a proteja datele cu caracter personal colectate. Securitatea integrală a datelor transmise prin internet nu poate fi niciodată garantată. În timp ce CCIADb depune toate eforturile în privinţa protejării datelor personale, nu poate fi garantată în mod absolut securitatea datelor transmise către website-ul propriu. Orice transmisie de date se face pe riscul persoanelor vizate. Odată ce sunt primite date personale, CCIADb utilizează proceduri şi măsuri stricte de siguranţă împotriva utilizării neautorizate, nelegale, distrugerii, pierderii accidentale sau divulgării datelor personale.</w:t>
      </w:r>
    </w:p>
    <w:p w14:paraId="1F1412E3" w14:textId="56CB0030" w:rsidR="00E16DF7" w:rsidRDefault="00E16DF7" w:rsidP="00E16DF7">
      <w:pPr>
        <w:rPr>
          <w:rFonts w:cstheme="minorHAnsi"/>
          <w:szCs w:val="24"/>
        </w:rPr>
      </w:pPr>
      <w:r w:rsidRPr="00E16DF7">
        <w:rPr>
          <w:rFonts w:cstheme="minorHAnsi"/>
          <w:szCs w:val="24"/>
        </w:rPr>
        <w:t xml:space="preserve"> În caz de opoziţie nejustificată, CCIADb este îndreptăţită să prelucreze în continuare datele în cauză. În cazul în care, persoanele vizate, direct sau prin reprezentant, îşi exercită drepturile menţionate mai sus, în mod vădit nefondat, nejustificat sau excesiv, în special din cauză caracterului lor repetitiv, CCIADb fie va perceape o taxa rezonabilă ţinând cont de </w:t>
      </w:r>
      <w:r w:rsidRPr="00E16DF7">
        <w:rPr>
          <w:rFonts w:cstheme="minorHAnsi"/>
          <w:szCs w:val="24"/>
        </w:rPr>
        <w:lastRenderedPageBreak/>
        <w:t>costurile administrative pentru furnizarea informaţiilor sau a comunicării sau pentru luarea masurilor solicitate, fie va refuza să dea curs cererii.</w:t>
      </w:r>
    </w:p>
    <w:p w14:paraId="44D30D73" w14:textId="77777777" w:rsidR="006777F2" w:rsidRPr="00E16DF7" w:rsidRDefault="006777F2" w:rsidP="00E16DF7">
      <w:pPr>
        <w:rPr>
          <w:rFonts w:cstheme="minorHAnsi"/>
          <w:szCs w:val="24"/>
        </w:rPr>
      </w:pPr>
    </w:p>
    <w:p w14:paraId="762FE3A9" w14:textId="37565A6E" w:rsidR="006777F2" w:rsidRPr="00B524D7" w:rsidRDefault="006777F2" w:rsidP="00B524D7">
      <w:pPr>
        <w:pStyle w:val="ListParagraph"/>
        <w:numPr>
          <w:ilvl w:val="0"/>
          <w:numId w:val="19"/>
        </w:numPr>
        <w:rPr>
          <w:rFonts w:cstheme="minorHAnsi"/>
          <w:b/>
          <w:bCs/>
          <w:szCs w:val="24"/>
        </w:rPr>
      </w:pPr>
      <w:r w:rsidRPr="00B524D7">
        <w:rPr>
          <w:rFonts w:cstheme="minorHAnsi"/>
          <w:b/>
          <w:bCs/>
          <w:szCs w:val="24"/>
        </w:rPr>
        <w:t xml:space="preserve">Informarea persoanelor vizate cu privire la </w:t>
      </w:r>
      <w:r w:rsidRPr="00B524D7">
        <w:rPr>
          <w:rFonts w:cstheme="minorHAnsi"/>
          <w:b/>
          <w:bCs/>
          <w:szCs w:val="24"/>
        </w:rPr>
        <w:t>î</w:t>
      </w:r>
      <w:r w:rsidRPr="00B524D7">
        <w:rPr>
          <w:rFonts w:cstheme="minorHAnsi"/>
          <w:b/>
          <w:bCs/>
          <w:szCs w:val="24"/>
        </w:rPr>
        <w:t>nc</w:t>
      </w:r>
      <w:r w:rsidRPr="00B524D7">
        <w:rPr>
          <w:rFonts w:cstheme="minorHAnsi"/>
          <w:b/>
          <w:bCs/>
          <w:szCs w:val="24"/>
        </w:rPr>
        <w:t>ă</w:t>
      </w:r>
      <w:r w:rsidRPr="00B524D7">
        <w:rPr>
          <w:rFonts w:cstheme="minorHAnsi"/>
          <w:b/>
          <w:bCs/>
          <w:szCs w:val="24"/>
        </w:rPr>
        <w:t>lcarea securit</w:t>
      </w:r>
      <w:r w:rsidRPr="00B524D7">
        <w:rPr>
          <w:rFonts w:cstheme="minorHAnsi"/>
          <w:b/>
          <w:bCs/>
          <w:szCs w:val="24"/>
        </w:rPr>
        <w:t>ăț</w:t>
      </w:r>
      <w:r w:rsidRPr="00B524D7">
        <w:rPr>
          <w:rFonts w:cstheme="minorHAnsi"/>
          <w:b/>
          <w:bCs/>
          <w:szCs w:val="24"/>
        </w:rPr>
        <w:t>ii datelor cu caracter</w:t>
      </w:r>
    </w:p>
    <w:p w14:paraId="263DCF78" w14:textId="77777777" w:rsidR="006777F2" w:rsidRPr="006777F2" w:rsidRDefault="006777F2" w:rsidP="006777F2">
      <w:pPr>
        <w:ind w:left="360"/>
        <w:rPr>
          <w:rFonts w:cstheme="minorHAnsi"/>
          <w:b/>
          <w:bCs/>
          <w:szCs w:val="24"/>
        </w:rPr>
      </w:pPr>
      <w:r w:rsidRPr="006777F2">
        <w:rPr>
          <w:rFonts w:cstheme="minorHAnsi"/>
          <w:b/>
          <w:bCs/>
          <w:szCs w:val="24"/>
        </w:rPr>
        <w:t>personal</w:t>
      </w:r>
    </w:p>
    <w:p w14:paraId="2C4CF8D9" w14:textId="4D3A9B85" w:rsidR="006777F2" w:rsidRPr="006777F2" w:rsidRDefault="006777F2" w:rsidP="006777F2">
      <w:pPr>
        <w:rPr>
          <w:rFonts w:cstheme="minorHAnsi"/>
          <w:szCs w:val="24"/>
        </w:rPr>
      </w:pPr>
      <w:r>
        <w:rPr>
          <w:rFonts w:cstheme="minorHAnsi"/>
          <w:szCs w:val="24"/>
        </w:rPr>
        <w:t>Î</w:t>
      </w:r>
      <w:r w:rsidRPr="006777F2">
        <w:rPr>
          <w:rFonts w:cstheme="minorHAnsi"/>
          <w:szCs w:val="24"/>
        </w:rPr>
        <w:t xml:space="preserve">n cazul </w:t>
      </w:r>
      <w:r>
        <w:rPr>
          <w:rFonts w:cstheme="minorHAnsi"/>
          <w:szCs w:val="24"/>
        </w:rPr>
        <w:t>î</w:t>
      </w:r>
      <w:r w:rsidRPr="006777F2">
        <w:rPr>
          <w:rFonts w:cstheme="minorHAnsi"/>
          <w:szCs w:val="24"/>
        </w:rPr>
        <w:t xml:space="preserve">n care </w:t>
      </w:r>
      <w:r>
        <w:rPr>
          <w:rFonts w:cstheme="minorHAnsi"/>
          <w:szCs w:val="24"/>
        </w:rPr>
        <w:t>î</w:t>
      </w:r>
      <w:r w:rsidRPr="006777F2">
        <w:rPr>
          <w:rFonts w:cstheme="minorHAnsi"/>
          <w:szCs w:val="24"/>
        </w:rPr>
        <w:t>nc</w:t>
      </w:r>
      <w:r>
        <w:rPr>
          <w:rFonts w:cstheme="minorHAnsi"/>
          <w:szCs w:val="24"/>
        </w:rPr>
        <w:t>ă</w:t>
      </w:r>
      <w:r w:rsidRPr="006777F2">
        <w:rPr>
          <w:rFonts w:cstheme="minorHAnsi"/>
          <w:szCs w:val="24"/>
        </w:rPr>
        <w:t>lcarea este susceptibil</w:t>
      </w:r>
      <w:r>
        <w:rPr>
          <w:rFonts w:cstheme="minorHAnsi"/>
          <w:szCs w:val="24"/>
        </w:rPr>
        <w:t>ă</w:t>
      </w:r>
      <w:r w:rsidRPr="006777F2">
        <w:rPr>
          <w:rFonts w:cstheme="minorHAnsi"/>
          <w:szCs w:val="24"/>
        </w:rPr>
        <w:t xml:space="preserve"> s</w:t>
      </w:r>
      <w:r>
        <w:rPr>
          <w:rFonts w:cstheme="minorHAnsi"/>
          <w:szCs w:val="24"/>
        </w:rPr>
        <w:t>ă</w:t>
      </w:r>
      <w:r w:rsidRPr="006777F2">
        <w:rPr>
          <w:rFonts w:cstheme="minorHAnsi"/>
          <w:szCs w:val="24"/>
        </w:rPr>
        <w:t xml:space="preserve"> genereze un risc ridicat pentru drepturile </w:t>
      </w:r>
      <w:r w:rsidR="00946B53">
        <w:rPr>
          <w:rFonts w:cstheme="minorHAnsi"/>
          <w:szCs w:val="24"/>
        </w:rPr>
        <w:t>ș</w:t>
      </w:r>
      <w:r w:rsidRPr="006777F2">
        <w:rPr>
          <w:rFonts w:cstheme="minorHAnsi"/>
          <w:szCs w:val="24"/>
        </w:rPr>
        <w:t>i</w:t>
      </w:r>
    </w:p>
    <w:p w14:paraId="1FF376E6" w14:textId="167EBD50" w:rsidR="006777F2" w:rsidRPr="006777F2" w:rsidRDefault="006777F2" w:rsidP="006777F2">
      <w:pPr>
        <w:rPr>
          <w:rFonts w:cstheme="minorHAnsi"/>
          <w:szCs w:val="24"/>
        </w:rPr>
      </w:pPr>
      <w:r w:rsidRPr="006777F2">
        <w:rPr>
          <w:rFonts w:cstheme="minorHAnsi"/>
          <w:szCs w:val="24"/>
        </w:rPr>
        <w:t>libert</w:t>
      </w:r>
      <w:r w:rsidR="00946B53">
        <w:rPr>
          <w:rFonts w:cstheme="minorHAnsi"/>
          <w:szCs w:val="24"/>
        </w:rPr>
        <w:t>ăț</w:t>
      </w:r>
      <w:r w:rsidRPr="006777F2">
        <w:rPr>
          <w:rFonts w:cstheme="minorHAnsi"/>
          <w:szCs w:val="24"/>
        </w:rPr>
        <w:t>ile persoanelor vizate, acestea vor fi informate f</w:t>
      </w:r>
      <w:r w:rsidR="00946B53">
        <w:rPr>
          <w:rFonts w:cstheme="minorHAnsi"/>
          <w:szCs w:val="24"/>
        </w:rPr>
        <w:t>ără î</w:t>
      </w:r>
      <w:r w:rsidRPr="006777F2">
        <w:rPr>
          <w:rFonts w:cstheme="minorHAnsi"/>
          <w:szCs w:val="24"/>
        </w:rPr>
        <w:t>nt</w:t>
      </w:r>
      <w:r w:rsidR="00946B53">
        <w:rPr>
          <w:rFonts w:cstheme="minorHAnsi"/>
          <w:szCs w:val="24"/>
        </w:rPr>
        <w:t>â</w:t>
      </w:r>
      <w:r w:rsidRPr="006777F2">
        <w:rPr>
          <w:rFonts w:cstheme="minorHAnsi"/>
          <w:szCs w:val="24"/>
        </w:rPr>
        <w:t>rzieri nejustificate.</w:t>
      </w:r>
    </w:p>
    <w:p w14:paraId="439F9F82" w14:textId="0D216AEF" w:rsidR="006777F2" w:rsidRPr="006777F2" w:rsidRDefault="006777F2" w:rsidP="006777F2">
      <w:pPr>
        <w:rPr>
          <w:rFonts w:cstheme="minorHAnsi"/>
          <w:szCs w:val="24"/>
        </w:rPr>
      </w:pPr>
      <w:r w:rsidRPr="006777F2">
        <w:rPr>
          <w:rFonts w:cstheme="minorHAnsi"/>
          <w:szCs w:val="24"/>
        </w:rPr>
        <w:t>Informarea c</w:t>
      </w:r>
      <w:r w:rsidR="00946B53">
        <w:rPr>
          <w:rFonts w:cstheme="minorHAnsi"/>
          <w:szCs w:val="24"/>
        </w:rPr>
        <w:t>ă</w:t>
      </w:r>
      <w:r w:rsidRPr="006777F2">
        <w:rPr>
          <w:rFonts w:cstheme="minorHAnsi"/>
          <w:szCs w:val="24"/>
        </w:rPr>
        <w:t xml:space="preserve">tre persoanele vizate va descrie, </w:t>
      </w:r>
      <w:r w:rsidR="00946B53">
        <w:rPr>
          <w:rFonts w:cstheme="minorHAnsi"/>
          <w:szCs w:val="24"/>
        </w:rPr>
        <w:t>î</w:t>
      </w:r>
      <w:r w:rsidRPr="006777F2">
        <w:rPr>
          <w:rFonts w:cstheme="minorHAnsi"/>
          <w:szCs w:val="24"/>
        </w:rPr>
        <w:t xml:space="preserve">ntr-un limbaj clar </w:t>
      </w:r>
      <w:r w:rsidR="00946B53">
        <w:rPr>
          <w:rFonts w:cstheme="minorHAnsi"/>
          <w:szCs w:val="24"/>
        </w:rPr>
        <w:t>ș</w:t>
      </w:r>
      <w:r w:rsidRPr="006777F2">
        <w:rPr>
          <w:rFonts w:cstheme="minorHAnsi"/>
          <w:szCs w:val="24"/>
        </w:rPr>
        <w:t xml:space="preserve">i simplu, caracterul </w:t>
      </w:r>
      <w:r w:rsidR="00946B53">
        <w:rPr>
          <w:rFonts w:cstheme="minorHAnsi"/>
          <w:szCs w:val="24"/>
        </w:rPr>
        <w:t>î</w:t>
      </w:r>
      <w:r w:rsidRPr="006777F2">
        <w:rPr>
          <w:rFonts w:cstheme="minorHAnsi"/>
          <w:szCs w:val="24"/>
        </w:rPr>
        <w:t>nc</w:t>
      </w:r>
      <w:r w:rsidR="00946B53">
        <w:rPr>
          <w:rFonts w:cstheme="minorHAnsi"/>
          <w:szCs w:val="24"/>
        </w:rPr>
        <w:t>ă</w:t>
      </w:r>
      <w:r w:rsidRPr="006777F2">
        <w:rPr>
          <w:rFonts w:cstheme="minorHAnsi"/>
          <w:szCs w:val="24"/>
        </w:rPr>
        <w:t>lc</w:t>
      </w:r>
      <w:r w:rsidR="00946B53">
        <w:rPr>
          <w:rFonts w:cstheme="minorHAnsi"/>
          <w:szCs w:val="24"/>
        </w:rPr>
        <w:t>ă</w:t>
      </w:r>
      <w:r w:rsidRPr="006777F2">
        <w:rPr>
          <w:rFonts w:cstheme="minorHAnsi"/>
          <w:szCs w:val="24"/>
        </w:rPr>
        <w:t>rii</w:t>
      </w:r>
      <w:r w:rsidR="00946B53">
        <w:rPr>
          <w:rFonts w:cstheme="minorHAnsi"/>
          <w:szCs w:val="24"/>
        </w:rPr>
        <w:t xml:space="preserve"> s</w:t>
      </w:r>
      <w:r w:rsidRPr="006777F2">
        <w:rPr>
          <w:rFonts w:cstheme="minorHAnsi"/>
          <w:szCs w:val="24"/>
        </w:rPr>
        <w:t>ecurit</w:t>
      </w:r>
      <w:r w:rsidR="00CA1CCB">
        <w:rPr>
          <w:rFonts w:cstheme="minorHAnsi"/>
          <w:szCs w:val="24"/>
        </w:rPr>
        <w:t>ăț</w:t>
      </w:r>
      <w:r w:rsidRPr="006777F2">
        <w:rPr>
          <w:rFonts w:cstheme="minorHAnsi"/>
          <w:szCs w:val="24"/>
        </w:rPr>
        <w:t xml:space="preserve">ii datelor cu caracter personal </w:t>
      </w:r>
      <w:r w:rsidR="00CA1CCB">
        <w:rPr>
          <w:rFonts w:cstheme="minorHAnsi"/>
          <w:szCs w:val="24"/>
        </w:rPr>
        <w:t>ș</w:t>
      </w:r>
      <w:r w:rsidRPr="006777F2">
        <w:rPr>
          <w:rFonts w:cstheme="minorHAnsi"/>
          <w:szCs w:val="24"/>
        </w:rPr>
        <w:t>i va cuprinde urm</w:t>
      </w:r>
      <w:r w:rsidR="00CA1CCB">
        <w:rPr>
          <w:rFonts w:cstheme="minorHAnsi"/>
          <w:szCs w:val="24"/>
        </w:rPr>
        <w:t>ă</w:t>
      </w:r>
      <w:r w:rsidRPr="006777F2">
        <w:rPr>
          <w:rFonts w:cstheme="minorHAnsi"/>
          <w:szCs w:val="24"/>
        </w:rPr>
        <w:t>toarele informa</w:t>
      </w:r>
      <w:r w:rsidR="00CA1CCB">
        <w:rPr>
          <w:rFonts w:cstheme="minorHAnsi"/>
          <w:szCs w:val="24"/>
        </w:rPr>
        <w:t>ț</w:t>
      </w:r>
      <w:r w:rsidRPr="006777F2">
        <w:rPr>
          <w:rFonts w:cstheme="minorHAnsi"/>
          <w:szCs w:val="24"/>
        </w:rPr>
        <w:t>ii:</w:t>
      </w:r>
    </w:p>
    <w:p w14:paraId="512C37FD" w14:textId="4E06A9A8" w:rsidR="006777F2" w:rsidRPr="00CA1CCB" w:rsidRDefault="006777F2" w:rsidP="006777F2">
      <w:pPr>
        <w:pStyle w:val="ListParagraph"/>
        <w:numPr>
          <w:ilvl w:val="0"/>
          <w:numId w:val="18"/>
        </w:numPr>
        <w:rPr>
          <w:rFonts w:cstheme="minorHAnsi"/>
          <w:szCs w:val="24"/>
        </w:rPr>
      </w:pPr>
      <w:r w:rsidRPr="00CA1CCB">
        <w:rPr>
          <w:rFonts w:cstheme="minorHAnsi"/>
          <w:szCs w:val="24"/>
        </w:rPr>
        <w:t xml:space="preserve">numele </w:t>
      </w:r>
      <w:r w:rsidR="00CA1CCB">
        <w:rPr>
          <w:rFonts w:cstheme="minorHAnsi"/>
          <w:szCs w:val="24"/>
        </w:rPr>
        <w:t>ș</w:t>
      </w:r>
      <w:r w:rsidRPr="00CA1CCB">
        <w:rPr>
          <w:rFonts w:cstheme="minorHAnsi"/>
          <w:szCs w:val="24"/>
        </w:rPr>
        <w:t>i datele de contact ale responsabilului cu protec</w:t>
      </w:r>
      <w:r w:rsidR="00CA1CCB">
        <w:rPr>
          <w:rFonts w:cstheme="minorHAnsi"/>
          <w:szCs w:val="24"/>
        </w:rPr>
        <w:t>ț</w:t>
      </w:r>
      <w:r w:rsidRPr="00CA1CCB">
        <w:rPr>
          <w:rFonts w:cstheme="minorHAnsi"/>
          <w:szCs w:val="24"/>
        </w:rPr>
        <w:t>ia datelor sau un alt punct de</w:t>
      </w:r>
      <w:r w:rsidR="00CA1CCB">
        <w:rPr>
          <w:rFonts w:cstheme="minorHAnsi"/>
          <w:szCs w:val="24"/>
        </w:rPr>
        <w:t xml:space="preserve"> </w:t>
      </w:r>
      <w:r w:rsidRPr="00CA1CCB">
        <w:rPr>
          <w:rFonts w:cstheme="minorHAnsi"/>
          <w:szCs w:val="24"/>
        </w:rPr>
        <w:t>contact de unde se pot ob</w:t>
      </w:r>
      <w:r w:rsidR="00CA1CCB">
        <w:rPr>
          <w:rFonts w:cstheme="minorHAnsi"/>
          <w:szCs w:val="24"/>
        </w:rPr>
        <w:t>ț</w:t>
      </w:r>
      <w:r w:rsidRPr="00CA1CCB">
        <w:rPr>
          <w:rFonts w:cstheme="minorHAnsi"/>
          <w:szCs w:val="24"/>
        </w:rPr>
        <w:t>ine mai multe informa</w:t>
      </w:r>
      <w:r w:rsidR="00CA1CCB">
        <w:rPr>
          <w:rFonts w:cstheme="minorHAnsi"/>
          <w:szCs w:val="24"/>
        </w:rPr>
        <w:t>ț</w:t>
      </w:r>
      <w:r w:rsidRPr="00CA1CCB">
        <w:rPr>
          <w:rFonts w:cstheme="minorHAnsi"/>
          <w:szCs w:val="24"/>
        </w:rPr>
        <w:t>ii;</w:t>
      </w:r>
    </w:p>
    <w:p w14:paraId="286CCC17" w14:textId="4D7DB2D9" w:rsidR="006777F2" w:rsidRPr="00CA1CCB" w:rsidRDefault="006777F2" w:rsidP="00CA1CCB">
      <w:pPr>
        <w:pStyle w:val="ListParagraph"/>
        <w:numPr>
          <w:ilvl w:val="0"/>
          <w:numId w:val="18"/>
        </w:numPr>
        <w:rPr>
          <w:rFonts w:cstheme="minorHAnsi"/>
          <w:szCs w:val="24"/>
        </w:rPr>
      </w:pPr>
      <w:r w:rsidRPr="00CA1CCB">
        <w:rPr>
          <w:rFonts w:cstheme="minorHAnsi"/>
          <w:szCs w:val="24"/>
        </w:rPr>
        <w:t>descrierea consecin</w:t>
      </w:r>
      <w:r w:rsidR="00CA1CCB">
        <w:rPr>
          <w:rFonts w:cstheme="minorHAnsi"/>
          <w:szCs w:val="24"/>
        </w:rPr>
        <w:t>ț</w:t>
      </w:r>
      <w:r w:rsidRPr="00CA1CCB">
        <w:rPr>
          <w:rFonts w:cstheme="minorHAnsi"/>
          <w:szCs w:val="24"/>
        </w:rPr>
        <w:t xml:space="preserve">elor posibile ale </w:t>
      </w:r>
      <w:r w:rsidR="00CA1CCB">
        <w:rPr>
          <w:rFonts w:cstheme="minorHAnsi"/>
          <w:szCs w:val="24"/>
        </w:rPr>
        <w:t>î</w:t>
      </w:r>
      <w:r w:rsidRPr="00CA1CCB">
        <w:rPr>
          <w:rFonts w:cstheme="minorHAnsi"/>
          <w:szCs w:val="24"/>
        </w:rPr>
        <w:t>nc</w:t>
      </w:r>
      <w:r w:rsidR="00CA1CCB">
        <w:rPr>
          <w:rFonts w:cstheme="minorHAnsi"/>
          <w:szCs w:val="24"/>
        </w:rPr>
        <w:t>ă</w:t>
      </w:r>
      <w:r w:rsidRPr="00CA1CCB">
        <w:rPr>
          <w:rFonts w:cstheme="minorHAnsi"/>
          <w:szCs w:val="24"/>
        </w:rPr>
        <w:t>lc</w:t>
      </w:r>
      <w:r w:rsidR="00CA1CCB">
        <w:rPr>
          <w:rFonts w:cstheme="minorHAnsi"/>
          <w:szCs w:val="24"/>
        </w:rPr>
        <w:t>ă</w:t>
      </w:r>
      <w:r w:rsidRPr="00CA1CCB">
        <w:rPr>
          <w:rFonts w:cstheme="minorHAnsi"/>
          <w:szCs w:val="24"/>
        </w:rPr>
        <w:t>rii securit</w:t>
      </w:r>
      <w:r w:rsidR="00CA1CCB">
        <w:rPr>
          <w:rFonts w:cstheme="minorHAnsi"/>
          <w:szCs w:val="24"/>
        </w:rPr>
        <w:t>ăț</w:t>
      </w:r>
      <w:r w:rsidRPr="00CA1CCB">
        <w:rPr>
          <w:rFonts w:cstheme="minorHAnsi"/>
          <w:szCs w:val="24"/>
        </w:rPr>
        <w:t>ii datelor cu caracter personal;</w:t>
      </w:r>
    </w:p>
    <w:p w14:paraId="18A2B985" w14:textId="67A83FDC" w:rsidR="006777F2" w:rsidRPr="008627FD" w:rsidRDefault="006777F2" w:rsidP="006777F2">
      <w:pPr>
        <w:pStyle w:val="ListParagraph"/>
        <w:numPr>
          <w:ilvl w:val="0"/>
          <w:numId w:val="18"/>
        </w:numPr>
        <w:rPr>
          <w:rFonts w:cstheme="minorHAnsi"/>
          <w:szCs w:val="24"/>
        </w:rPr>
      </w:pPr>
      <w:r w:rsidRPr="00CA1CCB">
        <w:rPr>
          <w:rFonts w:cstheme="minorHAnsi"/>
          <w:szCs w:val="24"/>
        </w:rPr>
        <w:t>descrierea m</w:t>
      </w:r>
      <w:r w:rsidR="00CA1CCB">
        <w:rPr>
          <w:rFonts w:cstheme="minorHAnsi"/>
          <w:szCs w:val="24"/>
        </w:rPr>
        <w:t>ă</w:t>
      </w:r>
      <w:r w:rsidRPr="00CA1CCB">
        <w:rPr>
          <w:rFonts w:cstheme="minorHAnsi"/>
          <w:szCs w:val="24"/>
        </w:rPr>
        <w:t xml:space="preserve">surilor luate sau propuse spre a fi luate pentru a remedia problema </w:t>
      </w:r>
      <w:r w:rsidR="008627FD">
        <w:rPr>
          <w:rFonts w:cstheme="minorHAnsi"/>
          <w:szCs w:val="24"/>
        </w:rPr>
        <w:t>încălcă</w:t>
      </w:r>
      <w:r w:rsidRPr="00CA1CCB">
        <w:rPr>
          <w:rFonts w:cstheme="minorHAnsi"/>
          <w:szCs w:val="24"/>
        </w:rPr>
        <w:t>rii</w:t>
      </w:r>
      <w:r w:rsidR="008627FD">
        <w:rPr>
          <w:rFonts w:cstheme="minorHAnsi"/>
          <w:szCs w:val="24"/>
        </w:rPr>
        <w:t xml:space="preserve"> s</w:t>
      </w:r>
      <w:r w:rsidRPr="008627FD">
        <w:rPr>
          <w:rFonts w:cstheme="minorHAnsi"/>
          <w:szCs w:val="24"/>
        </w:rPr>
        <w:t>ecurit</w:t>
      </w:r>
      <w:r w:rsidR="008627FD">
        <w:rPr>
          <w:rFonts w:cstheme="minorHAnsi"/>
          <w:szCs w:val="24"/>
        </w:rPr>
        <w:t>ăț</w:t>
      </w:r>
      <w:r w:rsidRPr="008627FD">
        <w:rPr>
          <w:rFonts w:cstheme="minorHAnsi"/>
          <w:szCs w:val="24"/>
        </w:rPr>
        <w:t>ii datelor cu caracter personal, inclusiv, dupa caz, m</w:t>
      </w:r>
      <w:r w:rsidR="008627FD">
        <w:rPr>
          <w:rFonts w:cstheme="minorHAnsi"/>
          <w:szCs w:val="24"/>
        </w:rPr>
        <w:t>ă</w:t>
      </w:r>
      <w:r w:rsidRPr="008627FD">
        <w:rPr>
          <w:rFonts w:cstheme="minorHAnsi"/>
          <w:szCs w:val="24"/>
        </w:rPr>
        <w:t>surile luate pentru atenuarea</w:t>
      </w:r>
      <w:r w:rsidR="008627FD">
        <w:rPr>
          <w:rFonts w:cstheme="minorHAnsi"/>
          <w:szCs w:val="24"/>
        </w:rPr>
        <w:t xml:space="preserve"> </w:t>
      </w:r>
      <w:r w:rsidRPr="008627FD">
        <w:rPr>
          <w:rFonts w:cstheme="minorHAnsi"/>
          <w:szCs w:val="24"/>
        </w:rPr>
        <w:t>eventualelor efecte negative</w:t>
      </w:r>
      <w:r w:rsidR="008627FD">
        <w:rPr>
          <w:rFonts w:cstheme="minorHAnsi"/>
          <w:szCs w:val="24"/>
        </w:rPr>
        <w:t>.</w:t>
      </w:r>
    </w:p>
    <w:p w14:paraId="60256228" w14:textId="466E38FC" w:rsidR="00E16DF7" w:rsidRDefault="006777F2" w:rsidP="006777F2">
      <w:pPr>
        <w:rPr>
          <w:rFonts w:cstheme="minorHAnsi"/>
          <w:szCs w:val="24"/>
        </w:rPr>
      </w:pPr>
      <w:r w:rsidRPr="006777F2">
        <w:rPr>
          <w:rFonts w:cstheme="minorHAnsi"/>
          <w:szCs w:val="24"/>
        </w:rPr>
        <w:t>Persoana responsabila de transmiterea informari catre persoana vizata este responsabilul cu</w:t>
      </w:r>
      <w:r w:rsidR="00602B88">
        <w:rPr>
          <w:rFonts w:cstheme="minorHAnsi"/>
          <w:szCs w:val="24"/>
        </w:rPr>
        <w:t xml:space="preserve"> protecția datelor.</w:t>
      </w:r>
    </w:p>
    <w:p w14:paraId="25817161" w14:textId="46A87B40" w:rsidR="00B55875" w:rsidRPr="009A12DC" w:rsidRDefault="006E185C" w:rsidP="00B55875">
      <w:pPr>
        <w:pStyle w:val="ListParagraph"/>
        <w:numPr>
          <w:ilvl w:val="0"/>
          <w:numId w:val="19"/>
        </w:numPr>
        <w:rPr>
          <w:rFonts w:cstheme="minorHAnsi"/>
          <w:b/>
          <w:bCs/>
          <w:szCs w:val="24"/>
        </w:rPr>
      </w:pPr>
      <w:r w:rsidRPr="009A12DC">
        <w:rPr>
          <w:rFonts w:cstheme="minorHAnsi"/>
          <w:b/>
          <w:bCs/>
          <w:szCs w:val="24"/>
        </w:rPr>
        <w:t>Semnare</w:t>
      </w:r>
      <w:r w:rsidR="00B55875" w:rsidRPr="009A12DC">
        <w:rPr>
          <w:rFonts w:cstheme="minorHAnsi"/>
          <w:b/>
          <w:bCs/>
          <w:szCs w:val="24"/>
        </w:rPr>
        <w:t>a</w:t>
      </w:r>
    </w:p>
    <w:p w14:paraId="26944F36" w14:textId="35726DA6" w:rsidR="006E185C" w:rsidRPr="00B55875" w:rsidRDefault="006E185C" w:rsidP="00B55875">
      <w:pPr>
        <w:pStyle w:val="ListParagraph"/>
        <w:rPr>
          <w:rFonts w:cstheme="minorHAnsi"/>
          <w:szCs w:val="24"/>
        </w:rPr>
      </w:pPr>
      <w:r w:rsidRPr="00B55875">
        <w:rPr>
          <w:rFonts w:cstheme="minorHAnsi"/>
          <w:szCs w:val="24"/>
        </w:rPr>
        <w:t xml:space="preserve"> Toate documentele </w:t>
      </w:r>
      <w:r w:rsidR="00B55875">
        <w:rPr>
          <w:rFonts w:cstheme="minorHAnsi"/>
          <w:szCs w:val="24"/>
        </w:rPr>
        <w:t>î</w:t>
      </w:r>
      <w:r w:rsidRPr="00B55875">
        <w:rPr>
          <w:rFonts w:cstheme="minorHAnsi"/>
          <w:szCs w:val="24"/>
        </w:rPr>
        <w:t xml:space="preserve">ntocmite cu privire la raportarea </w:t>
      </w:r>
      <w:r w:rsidR="00B55875">
        <w:rPr>
          <w:rFonts w:cstheme="minorHAnsi"/>
          <w:szCs w:val="24"/>
        </w:rPr>
        <w:t>ș</w:t>
      </w:r>
      <w:r w:rsidRPr="00B55875">
        <w:rPr>
          <w:rFonts w:cstheme="minorHAnsi"/>
          <w:szCs w:val="24"/>
        </w:rPr>
        <w:t>i tratarea incidentelor</w:t>
      </w:r>
    </w:p>
    <w:p w14:paraId="5AD22078" w14:textId="67156D5D" w:rsidR="006E185C" w:rsidRPr="006E185C" w:rsidRDefault="006E185C" w:rsidP="001336B3">
      <w:pPr>
        <w:rPr>
          <w:rFonts w:cstheme="minorHAnsi"/>
          <w:szCs w:val="24"/>
        </w:rPr>
      </w:pPr>
      <w:r w:rsidRPr="006E185C">
        <w:rPr>
          <w:rFonts w:cstheme="minorHAnsi"/>
          <w:szCs w:val="24"/>
        </w:rPr>
        <w:t xml:space="preserve">de securitate pentru a fi transmise </w:t>
      </w:r>
      <w:r w:rsidR="00B55875">
        <w:rPr>
          <w:rFonts w:cstheme="minorHAnsi"/>
          <w:szCs w:val="24"/>
        </w:rPr>
        <w:t>î</w:t>
      </w:r>
      <w:r w:rsidRPr="006E185C">
        <w:rPr>
          <w:rFonts w:cstheme="minorHAnsi"/>
          <w:szCs w:val="24"/>
        </w:rPr>
        <w:t>n exteriorul institu</w:t>
      </w:r>
      <w:r w:rsidR="00B55875">
        <w:rPr>
          <w:rFonts w:cstheme="minorHAnsi"/>
          <w:szCs w:val="24"/>
        </w:rPr>
        <w:t>ț</w:t>
      </w:r>
      <w:r w:rsidRPr="006E185C">
        <w:rPr>
          <w:rFonts w:cstheme="minorHAnsi"/>
          <w:szCs w:val="24"/>
        </w:rPr>
        <w:t>iei vor fi semnate de c</w:t>
      </w:r>
      <w:r w:rsidR="00B55875">
        <w:rPr>
          <w:rFonts w:cstheme="minorHAnsi"/>
          <w:szCs w:val="24"/>
        </w:rPr>
        <w:t>ă</w:t>
      </w:r>
      <w:r w:rsidRPr="006E185C">
        <w:rPr>
          <w:rFonts w:cstheme="minorHAnsi"/>
          <w:szCs w:val="24"/>
        </w:rPr>
        <w:t>tre responsabilul cu</w:t>
      </w:r>
      <w:r w:rsidR="003C2C5D">
        <w:rPr>
          <w:rFonts w:cstheme="minorHAnsi"/>
          <w:szCs w:val="24"/>
        </w:rPr>
        <w:t xml:space="preserve"> </w:t>
      </w:r>
      <w:r w:rsidRPr="006E185C">
        <w:rPr>
          <w:rFonts w:cstheme="minorHAnsi"/>
          <w:szCs w:val="24"/>
        </w:rPr>
        <w:t>protec</w:t>
      </w:r>
      <w:r w:rsidR="003C2C5D">
        <w:rPr>
          <w:rFonts w:cstheme="minorHAnsi"/>
          <w:szCs w:val="24"/>
        </w:rPr>
        <w:t>ț</w:t>
      </w:r>
      <w:r w:rsidRPr="006E185C">
        <w:rPr>
          <w:rFonts w:cstheme="minorHAnsi"/>
          <w:szCs w:val="24"/>
        </w:rPr>
        <w:t>ia datelor</w:t>
      </w:r>
      <w:r w:rsidR="003C2C5D">
        <w:rPr>
          <w:rFonts w:cstheme="minorHAnsi"/>
          <w:szCs w:val="24"/>
        </w:rPr>
        <w:t xml:space="preserve"> și de către </w:t>
      </w:r>
      <w:r w:rsidR="001336B3">
        <w:rPr>
          <w:rFonts w:cstheme="minorHAnsi"/>
          <w:szCs w:val="24"/>
        </w:rPr>
        <w:t>Managerul de Proiect.</w:t>
      </w:r>
    </w:p>
    <w:p w14:paraId="4D4E2BF5" w14:textId="77777777" w:rsidR="001336B3" w:rsidRPr="009A12DC" w:rsidRDefault="006E185C" w:rsidP="001336B3">
      <w:pPr>
        <w:pStyle w:val="ListParagraph"/>
        <w:numPr>
          <w:ilvl w:val="0"/>
          <w:numId w:val="19"/>
        </w:numPr>
        <w:rPr>
          <w:rFonts w:cstheme="minorHAnsi"/>
          <w:b/>
          <w:bCs/>
          <w:szCs w:val="24"/>
        </w:rPr>
      </w:pPr>
      <w:r w:rsidRPr="009A12DC">
        <w:rPr>
          <w:rFonts w:cstheme="minorHAnsi"/>
          <w:b/>
          <w:bCs/>
          <w:szCs w:val="24"/>
        </w:rPr>
        <w:t>Concluzii</w:t>
      </w:r>
    </w:p>
    <w:p w14:paraId="4A347BCD" w14:textId="09B003F4" w:rsidR="006E185C" w:rsidRPr="006A111E" w:rsidRDefault="006E185C" w:rsidP="006A111E">
      <w:pPr>
        <w:pStyle w:val="ListParagraph"/>
        <w:rPr>
          <w:rFonts w:cstheme="minorHAnsi"/>
          <w:szCs w:val="24"/>
        </w:rPr>
      </w:pPr>
      <w:r w:rsidRPr="001336B3">
        <w:rPr>
          <w:rFonts w:cstheme="minorHAnsi"/>
          <w:szCs w:val="24"/>
        </w:rPr>
        <w:t xml:space="preserve"> </w:t>
      </w:r>
      <w:r w:rsidR="001336B3">
        <w:rPr>
          <w:rFonts w:cstheme="minorHAnsi"/>
          <w:szCs w:val="24"/>
        </w:rPr>
        <w:t>Î</w:t>
      </w:r>
      <w:r w:rsidRPr="001336B3">
        <w:rPr>
          <w:rFonts w:cstheme="minorHAnsi"/>
          <w:szCs w:val="24"/>
        </w:rPr>
        <w:t>n situa</w:t>
      </w:r>
      <w:r w:rsidR="001336B3">
        <w:rPr>
          <w:rFonts w:cstheme="minorHAnsi"/>
          <w:szCs w:val="24"/>
        </w:rPr>
        <w:t>ț</w:t>
      </w:r>
      <w:r w:rsidRPr="001336B3">
        <w:rPr>
          <w:rFonts w:cstheme="minorHAnsi"/>
          <w:szCs w:val="24"/>
        </w:rPr>
        <w:t xml:space="preserve">ia </w:t>
      </w:r>
      <w:r w:rsidR="001336B3">
        <w:rPr>
          <w:rFonts w:cstheme="minorHAnsi"/>
          <w:szCs w:val="24"/>
        </w:rPr>
        <w:t>î</w:t>
      </w:r>
      <w:r w:rsidRPr="001336B3">
        <w:rPr>
          <w:rFonts w:cstheme="minorHAnsi"/>
          <w:szCs w:val="24"/>
        </w:rPr>
        <w:t>n care se constat</w:t>
      </w:r>
      <w:r w:rsidR="001336B3">
        <w:rPr>
          <w:rFonts w:cstheme="minorHAnsi"/>
          <w:szCs w:val="24"/>
        </w:rPr>
        <w:t>ă</w:t>
      </w:r>
      <w:r w:rsidRPr="001336B3">
        <w:rPr>
          <w:rFonts w:cstheme="minorHAnsi"/>
          <w:szCs w:val="24"/>
        </w:rPr>
        <w:t xml:space="preserve"> c</w:t>
      </w:r>
      <w:r w:rsidR="001336B3">
        <w:rPr>
          <w:rFonts w:cstheme="minorHAnsi"/>
          <w:szCs w:val="24"/>
        </w:rPr>
        <w:t>ă</w:t>
      </w:r>
      <w:r w:rsidRPr="001336B3">
        <w:rPr>
          <w:rFonts w:cstheme="minorHAnsi"/>
          <w:szCs w:val="24"/>
        </w:rPr>
        <w:t xml:space="preserve"> </w:t>
      </w:r>
      <w:r w:rsidR="001336B3">
        <w:rPr>
          <w:rFonts w:cstheme="minorHAnsi"/>
          <w:szCs w:val="24"/>
        </w:rPr>
        <w:t>î</w:t>
      </w:r>
      <w:r w:rsidRPr="001336B3">
        <w:rPr>
          <w:rFonts w:cstheme="minorHAnsi"/>
          <w:szCs w:val="24"/>
        </w:rPr>
        <w:t>nc</w:t>
      </w:r>
      <w:r w:rsidR="001336B3">
        <w:rPr>
          <w:rFonts w:cstheme="minorHAnsi"/>
          <w:szCs w:val="24"/>
        </w:rPr>
        <w:t>ă</w:t>
      </w:r>
      <w:r w:rsidRPr="001336B3">
        <w:rPr>
          <w:rFonts w:cstheme="minorHAnsi"/>
          <w:szCs w:val="24"/>
        </w:rPr>
        <w:t>lcarea securit</w:t>
      </w:r>
      <w:r w:rsidR="006A111E">
        <w:rPr>
          <w:rFonts w:cstheme="minorHAnsi"/>
          <w:szCs w:val="24"/>
        </w:rPr>
        <w:t>ăț</w:t>
      </w:r>
      <w:r w:rsidRPr="006A111E">
        <w:rPr>
          <w:rFonts w:cstheme="minorHAnsi"/>
          <w:szCs w:val="24"/>
        </w:rPr>
        <w:t>ii datelor cu caracter</w:t>
      </w:r>
    </w:p>
    <w:p w14:paraId="5A7E4A01" w14:textId="77777777" w:rsidR="006E185C" w:rsidRPr="006E185C" w:rsidRDefault="006E185C" w:rsidP="006E185C">
      <w:pPr>
        <w:rPr>
          <w:rFonts w:cstheme="minorHAnsi"/>
          <w:szCs w:val="24"/>
        </w:rPr>
      </w:pPr>
      <w:r w:rsidRPr="006E185C">
        <w:rPr>
          <w:rFonts w:cstheme="minorHAnsi"/>
          <w:szCs w:val="24"/>
        </w:rPr>
        <w:t>personal a fost rezultatul unei erori umane sau al unei probleme sistematice, se vor stabili</w:t>
      </w:r>
    </w:p>
    <w:p w14:paraId="39E9DCBC" w14:textId="19A8BAD8" w:rsidR="006E185C" w:rsidRPr="006E185C" w:rsidRDefault="006E185C" w:rsidP="006E185C">
      <w:pPr>
        <w:rPr>
          <w:rFonts w:cstheme="minorHAnsi"/>
          <w:szCs w:val="24"/>
        </w:rPr>
      </w:pPr>
      <w:r w:rsidRPr="006E185C">
        <w:rPr>
          <w:rFonts w:cstheme="minorHAnsi"/>
          <w:szCs w:val="24"/>
        </w:rPr>
        <w:t>urmatoarele m</w:t>
      </w:r>
      <w:r w:rsidR="006A111E">
        <w:rPr>
          <w:rFonts w:cstheme="minorHAnsi"/>
          <w:szCs w:val="24"/>
        </w:rPr>
        <w:t>ă</w:t>
      </w:r>
      <w:r w:rsidRPr="006E185C">
        <w:rPr>
          <w:rFonts w:cstheme="minorHAnsi"/>
          <w:szCs w:val="24"/>
        </w:rPr>
        <w:t>suri:</w:t>
      </w:r>
    </w:p>
    <w:p w14:paraId="5BC5E000" w14:textId="274AB0FD" w:rsidR="006E185C" w:rsidRPr="006A111E" w:rsidRDefault="006E185C" w:rsidP="006A111E">
      <w:pPr>
        <w:pStyle w:val="ListParagraph"/>
        <w:numPr>
          <w:ilvl w:val="0"/>
          <w:numId w:val="18"/>
        </w:numPr>
        <w:rPr>
          <w:rFonts w:cstheme="minorHAnsi"/>
          <w:szCs w:val="24"/>
        </w:rPr>
      </w:pPr>
      <w:r w:rsidRPr="006A111E">
        <w:rPr>
          <w:rFonts w:cstheme="minorHAnsi"/>
          <w:szCs w:val="24"/>
        </w:rPr>
        <w:t>actualizarea/completarea procedurilor existente;</w:t>
      </w:r>
    </w:p>
    <w:p w14:paraId="0D8CF876" w14:textId="5C400CB4" w:rsidR="00367257" w:rsidRPr="006A111E" w:rsidRDefault="006E185C" w:rsidP="006A111E">
      <w:pPr>
        <w:pStyle w:val="ListParagraph"/>
        <w:numPr>
          <w:ilvl w:val="0"/>
          <w:numId w:val="18"/>
        </w:numPr>
        <w:rPr>
          <w:rFonts w:cstheme="minorHAnsi"/>
          <w:szCs w:val="24"/>
        </w:rPr>
      </w:pPr>
      <w:r w:rsidRPr="006A111E">
        <w:rPr>
          <w:rFonts w:cstheme="minorHAnsi"/>
          <w:szCs w:val="24"/>
        </w:rPr>
        <w:t xml:space="preserve">instruirea personalului </w:t>
      </w:r>
      <w:r w:rsidR="006A111E">
        <w:rPr>
          <w:rFonts w:cstheme="minorHAnsi"/>
          <w:szCs w:val="24"/>
        </w:rPr>
        <w:t>î</w:t>
      </w:r>
      <w:r w:rsidRPr="006A111E">
        <w:rPr>
          <w:rFonts w:cstheme="minorHAnsi"/>
          <w:szCs w:val="24"/>
        </w:rPr>
        <w:t>n cadrul institu</w:t>
      </w:r>
      <w:r w:rsidR="006A111E">
        <w:rPr>
          <w:rFonts w:cstheme="minorHAnsi"/>
          <w:szCs w:val="24"/>
        </w:rPr>
        <w:t>ț</w:t>
      </w:r>
      <w:r w:rsidRPr="006A111E">
        <w:rPr>
          <w:rFonts w:cstheme="minorHAnsi"/>
          <w:szCs w:val="24"/>
        </w:rPr>
        <w:t xml:space="preserve">iei </w:t>
      </w:r>
      <w:r w:rsidR="006A111E">
        <w:rPr>
          <w:rFonts w:cstheme="minorHAnsi"/>
          <w:szCs w:val="24"/>
        </w:rPr>
        <w:t>î</w:t>
      </w:r>
      <w:r w:rsidRPr="006A111E">
        <w:rPr>
          <w:rFonts w:cstheme="minorHAnsi"/>
          <w:szCs w:val="24"/>
        </w:rPr>
        <w:t>n vederea aplic</w:t>
      </w:r>
      <w:r w:rsidR="007A5C8A">
        <w:rPr>
          <w:rFonts w:cstheme="minorHAnsi"/>
          <w:szCs w:val="24"/>
        </w:rPr>
        <w:t>ă</w:t>
      </w:r>
      <w:r w:rsidRPr="006A111E">
        <w:rPr>
          <w:rFonts w:cstheme="minorHAnsi"/>
          <w:szCs w:val="24"/>
        </w:rPr>
        <w:t>rii procedurilor</w:t>
      </w:r>
      <w:r w:rsidR="007A5C8A">
        <w:rPr>
          <w:rFonts w:cstheme="minorHAnsi"/>
          <w:szCs w:val="24"/>
        </w:rPr>
        <w:t xml:space="preserve"> aprobate.</w:t>
      </w:r>
    </w:p>
    <w:p w14:paraId="0A104843" w14:textId="77777777" w:rsidR="00602B88" w:rsidRPr="00E16DF7" w:rsidRDefault="00602B88" w:rsidP="006777F2">
      <w:pPr>
        <w:rPr>
          <w:rFonts w:cstheme="minorHAnsi"/>
          <w:szCs w:val="24"/>
        </w:rPr>
      </w:pPr>
    </w:p>
    <w:p w14:paraId="1533949E" w14:textId="0CF7ED69" w:rsidR="00E16DF7" w:rsidRPr="00E16DF7" w:rsidRDefault="00E16DF7" w:rsidP="00E16DF7">
      <w:pPr>
        <w:rPr>
          <w:rFonts w:cstheme="minorHAnsi"/>
          <w:szCs w:val="24"/>
        </w:rPr>
      </w:pPr>
      <w:r w:rsidRPr="00E16DF7">
        <w:rPr>
          <w:rFonts w:cstheme="minorHAnsi"/>
          <w:szCs w:val="24"/>
        </w:rPr>
        <w:t xml:space="preserve"> Aceste prevederi pot suferi modificări/actualizări ocazionale. În cazul în care prevederile mai sus menționate vor suferi modificări sau actualizări, CCIADb va întreprinde toate demersurile necesar pentru informarea persoanelor vizate.</w:t>
      </w:r>
    </w:p>
    <w:p w14:paraId="76D91D14" w14:textId="77777777" w:rsidR="00E16DF7" w:rsidRPr="00E16DF7" w:rsidRDefault="00E16DF7" w:rsidP="00E16DF7">
      <w:pPr>
        <w:rPr>
          <w:rFonts w:cstheme="minorHAnsi"/>
          <w:szCs w:val="24"/>
        </w:rPr>
      </w:pPr>
    </w:p>
    <w:p w14:paraId="0D71ED36" w14:textId="77777777" w:rsidR="00745433" w:rsidRPr="009A12DC" w:rsidRDefault="00745433" w:rsidP="00745433">
      <w:pPr>
        <w:rPr>
          <w:rFonts w:cstheme="minorHAnsi"/>
          <w:b/>
          <w:bCs/>
          <w:szCs w:val="24"/>
        </w:rPr>
      </w:pPr>
      <w:r w:rsidRPr="009A12DC">
        <w:rPr>
          <w:rFonts w:cstheme="minorHAnsi"/>
          <w:b/>
          <w:bCs/>
          <w:szCs w:val="24"/>
        </w:rPr>
        <w:t>MODEL NOTIFICARE</w:t>
      </w:r>
    </w:p>
    <w:p w14:paraId="5306804B" w14:textId="43E26C1C" w:rsidR="00745433" w:rsidRDefault="00745433" w:rsidP="00745433">
      <w:pPr>
        <w:rPr>
          <w:rFonts w:cstheme="minorHAnsi"/>
          <w:szCs w:val="24"/>
        </w:rPr>
      </w:pPr>
      <w:r w:rsidRPr="00745433">
        <w:rPr>
          <w:rFonts w:cstheme="minorHAnsi"/>
          <w:szCs w:val="24"/>
        </w:rPr>
        <w:t>Notificare de încălcare a securităţii datelor cu caracter personal pentru operatorii de date cu caracter</w:t>
      </w:r>
      <w:r>
        <w:rPr>
          <w:rFonts w:cstheme="minorHAnsi"/>
          <w:szCs w:val="24"/>
        </w:rPr>
        <w:t xml:space="preserve"> </w:t>
      </w:r>
      <w:r w:rsidRPr="00745433">
        <w:rPr>
          <w:rFonts w:cstheme="minorHAnsi"/>
          <w:szCs w:val="24"/>
        </w:rPr>
        <w:t>personal, în conformitate cu Regulamentul (UE) nr. 679/2016 al Parlamentului European şi al</w:t>
      </w:r>
      <w:r>
        <w:rPr>
          <w:rFonts w:cstheme="minorHAnsi"/>
          <w:szCs w:val="24"/>
        </w:rPr>
        <w:t xml:space="preserve"> </w:t>
      </w:r>
      <w:r w:rsidRPr="00745433">
        <w:rPr>
          <w:rFonts w:cstheme="minorHAnsi"/>
          <w:szCs w:val="24"/>
        </w:rPr>
        <w:t xml:space="preserve">Consiliului din 27 aprilie 2016 privind protecţia persoanelor fizice </w:t>
      </w:r>
      <w:r>
        <w:rPr>
          <w:rFonts w:cstheme="minorHAnsi"/>
          <w:szCs w:val="24"/>
        </w:rPr>
        <w:t>î</w:t>
      </w:r>
      <w:r w:rsidRPr="00745433">
        <w:rPr>
          <w:rFonts w:cstheme="minorHAnsi"/>
          <w:szCs w:val="24"/>
        </w:rPr>
        <w:t xml:space="preserve">n ceea ce </w:t>
      </w:r>
      <w:r w:rsidRPr="00745433">
        <w:rPr>
          <w:rFonts w:cstheme="minorHAnsi"/>
          <w:szCs w:val="24"/>
        </w:rPr>
        <w:lastRenderedPageBreak/>
        <w:t>privește prelucrarea</w:t>
      </w:r>
      <w:r>
        <w:rPr>
          <w:rFonts w:cstheme="minorHAnsi"/>
          <w:szCs w:val="24"/>
        </w:rPr>
        <w:t xml:space="preserve"> </w:t>
      </w:r>
      <w:r w:rsidRPr="00745433">
        <w:rPr>
          <w:rFonts w:cstheme="minorHAnsi"/>
          <w:szCs w:val="24"/>
        </w:rPr>
        <w:t>datelor cu caracter personal și privind libera circulaţie a acestor date și de abrogare a Directivei</w:t>
      </w:r>
      <w:r>
        <w:rPr>
          <w:rFonts w:cstheme="minorHAnsi"/>
          <w:szCs w:val="24"/>
        </w:rPr>
        <w:t xml:space="preserve"> </w:t>
      </w:r>
      <w:r w:rsidRPr="00745433">
        <w:rPr>
          <w:rFonts w:cstheme="minorHAnsi"/>
          <w:szCs w:val="24"/>
        </w:rPr>
        <w:t>95/46/CE (Regulamentul general privind protecţia datelor)</w:t>
      </w:r>
      <w:r>
        <w:rPr>
          <w:rFonts w:cstheme="minorHAnsi"/>
          <w:szCs w:val="24"/>
        </w:rPr>
        <w:t>.</w:t>
      </w:r>
    </w:p>
    <w:p w14:paraId="605A4C48" w14:textId="032D4565" w:rsidR="00745433" w:rsidRDefault="00745433" w:rsidP="00745433">
      <w:pPr>
        <w:rPr>
          <w:rFonts w:cstheme="minorHAnsi"/>
          <w:szCs w:val="24"/>
        </w:rPr>
      </w:pPr>
    </w:p>
    <w:p w14:paraId="7ACBE1FE" w14:textId="7AA9D737" w:rsidR="00745433" w:rsidRDefault="00745433" w:rsidP="00745433">
      <w:pPr>
        <w:rPr>
          <w:rFonts w:cstheme="minorHAnsi"/>
          <w:szCs w:val="24"/>
        </w:rPr>
      </w:pPr>
    </w:p>
    <w:p w14:paraId="60B2592E" w14:textId="351431D2" w:rsidR="00745433" w:rsidRDefault="00745433" w:rsidP="00745433">
      <w:pPr>
        <w:rPr>
          <w:rFonts w:cstheme="minorHAnsi"/>
          <w:szCs w:val="24"/>
        </w:rPr>
      </w:pPr>
    </w:p>
    <w:p w14:paraId="62C825A5" w14:textId="77777777" w:rsidR="00745433" w:rsidRPr="00745433" w:rsidRDefault="00745433" w:rsidP="00745433">
      <w:pPr>
        <w:rPr>
          <w:rFonts w:cstheme="minorHAnsi"/>
          <w:szCs w:val="24"/>
        </w:rPr>
      </w:pPr>
    </w:p>
    <w:p w14:paraId="3B749EE1" w14:textId="77777777" w:rsidR="00745433" w:rsidRPr="00745433" w:rsidRDefault="00745433" w:rsidP="00745433">
      <w:pPr>
        <w:rPr>
          <w:rFonts w:cstheme="minorHAnsi"/>
          <w:szCs w:val="24"/>
        </w:rPr>
      </w:pPr>
      <w:r w:rsidRPr="00745433">
        <w:rPr>
          <w:rFonts w:cstheme="minorHAnsi"/>
          <w:szCs w:val="24"/>
        </w:rPr>
        <w:t>SECŢIUNEA 1: Identificarea operatorului</w:t>
      </w:r>
    </w:p>
    <w:p w14:paraId="50820567" w14:textId="501307DC" w:rsidR="00422850" w:rsidRDefault="00745433" w:rsidP="008A736E">
      <w:pPr>
        <w:rPr>
          <w:rFonts w:cstheme="minorHAnsi"/>
          <w:szCs w:val="24"/>
        </w:rPr>
      </w:pPr>
      <w:r w:rsidRPr="00745433">
        <w:rPr>
          <w:rFonts w:cstheme="minorHAnsi"/>
          <w:szCs w:val="24"/>
        </w:rPr>
        <w:t>1.Denumirea operatorului</w:t>
      </w:r>
      <w:r w:rsidR="00422850">
        <w:rPr>
          <w:rFonts w:cstheme="minorHAnsi"/>
          <w:szCs w:val="24"/>
        </w:rPr>
        <w:t>:</w:t>
      </w:r>
      <w:r w:rsidR="004F71B7">
        <w:rPr>
          <w:rFonts w:cstheme="minorHAnsi"/>
          <w:szCs w:val="24"/>
        </w:rPr>
        <w:t>_______________________________________________</w:t>
      </w:r>
    </w:p>
    <w:p w14:paraId="03FFEB38" w14:textId="6A143996" w:rsidR="00745433" w:rsidRPr="00745433" w:rsidRDefault="00745433" w:rsidP="00745433">
      <w:pPr>
        <w:rPr>
          <w:rFonts w:cstheme="minorHAnsi"/>
          <w:szCs w:val="24"/>
        </w:rPr>
      </w:pPr>
      <w:r w:rsidRPr="00745433">
        <w:rPr>
          <w:rFonts w:cstheme="minorHAnsi"/>
          <w:szCs w:val="24"/>
        </w:rPr>
        <w:t>Sector Public</w:t>
      </w:r>
      <w:r w:rsidR="00721CF1">
        <w:rPr>
          <w:rFonts w:cstheme="minorHAnsi"/>
          <w:szCs w:val="24"/>
        </w:rPr>
        <w:t xml:space="preserve">  </w:t>
      </w:r>
      <w:r w:rsidR="00721CF1">
        <w:sym w:font="Webdings" w:char="F063"/>
      </w:r>
    </w:p>
    <w:p w14:paraId="0BEF6FC8" w14:textId="6924AE06" w:rsidR="00745433" w:rsidRPr="00745433" w:rsidRDefault="00745433" w:rsidP="00745433">
      <w:pPr>
        <w:rPr>
          <w:rFonts w:cstheme="minorHAnsi"/>
          <w:szCs w:val="24"/>
        </w:rPr>
      </w:pPr>
      <w:r w:rsidRPr="00745433">
        <w:rPr>
          <w:rFonts w:cstheme="minorHAnsi"/>
          <w:szCs w:val="24"/>
        </w:rPr>
        <w:t>CIF/CUI</w:t>
      </w:r>
      <w:r w:rsidR="004F71B7">
        <w:rPr>
          <w:rFonts w:cstheme="minorHAnsi"/>
          <w:szCs w:val="24"/>
        </w:rPr>
        <w:t>______________________________</w:t>
      </w:r>
    </w:p>
    <w:p w14:paraId="5268F707" w14:textId="089D41C0" w:rsidR="002A0038" w:rsidRDefault="00745433" w:rsidP="00745433">
      <w:pPr>
        <w:rPr>
          <w:rFonts w:cstheme="minorHAnsi"/>
          <w:szCs w:val="24"/>
        </w:rPr>
      </w:pPr>
      <w:r w:rsidRPr="00745433">
        <w:rPr>
          <w:rFonts w:cstheme="minorHAnsi"/>
          <w:szCs w:val="24"/>
        </w:rPr>
        <w:t>2.</w:t>
      </w:r>
      <w:r w:rsidR="00D67B09">
        <w:rPr>
          <w:rFonts w:cstheme="minorHAnsi"/>
          <w:szCs w:val="24"/>
        </w:rPr>
        <w:t xml:space="preserve"> </w:t>
      </w:r>
      <w:r w:rsidRPr="00745433">
        <w:rPr>
          <w:rFonts w:cstheme="minorHAnsi"/>
          <w:szCs w:val="24"/>
        </w:rPr>
        <w:t>Identitatea și datele de contact ale responsabilului cu protecţia datelor sau ale unui alt punct de</w:t>
      </w:r>
      <w:r w:rsidR="00D67B09">
        <w:rPr>
          <w:rFonts w:cstheme="minorHAnsi"/>
          <w:szCs w:val="24"/>
        </w:rPr>
        <w:t xml:space="preserve"> </w:t>
      </w:r>
      <w:r w:rsidRPr="00745433">
        <w:rPr>
          <w:rFonts w:cstheme="minorHAnsi"/>
          <w:szCs w:val="24"/>
        </w:rPr>
        <w:t>contact de unde se pot obţine mai multe informaţi</w:t>
      </w:r>
      <w:r w:rsidR="002A0038">
        <w:rPr>
          <w:rFonts w:cstheme="minorHAnsi"/>
          <w:szCs w:val="24"/>
        </w:rPr>
        <w:t>:</w:t>
      </w:r>
    </w:p>
    <w:tbl>
      <w:tblPr>
        <w:tblStyle w:val="TableGrid"/>
        <w:tblW w:w="0" w:type="auto"/>
        <w:tblLook w:val="04A0" w:firstRow="1" w:lastRow="0" w:firstColumn="1" w:lastColumn="0" w:noHBand="0" w:noVBand="1"/>
      </w:tblPr>
      <w:tblGrid>
        <w:gridCol w:w="3085"/>
        <w:gridCol w:w="6158"/>
      </w:tblGrid>
      <w:tr w:rsidR="00EB6B48" w14:paraId="2E4DFBFA" w14:textId="77777777" w:rsidTr="00A1259E">
        <w:tc>
          <w:tcPr>
            <w:tcW w:w="3085" w:type="dxa"/>
          </w:tcPr>
          <w:p w14:paraId="12AE0090" w14:textId="6A4B1AD6" w:rsidR="00EB6B48" w:rsidRDefault="00EB6B48" w:rsidP="00745433">
            <w:pPr>
              <w:rPr>
                <w:rFonts w:cstheme="minorHAnsi"/>
                <w:szCs w:val="24"/>
              </w:rPr>
            </w:pPr>
            <w:r>
              <w:rPr>
                <w:rFonts w:cstheme="minorHAnsi"/>
                <w:szCs w:val="24"/>
              </w:rPr>
              <w:t xml:space="preserve">Nume și </w:t>
            </w:r>
            <w:r w:rsidR="00E10F0A">
              <w:rPr>
                <w:rFonts w:cstheme="minorHAnsi"/>
                <w:szCs w:val="24"/>
              </w:rPr>
              <w:t>Prenume</w:t>
            </w:r>
            <w:r w:rsidR="004F7592">
              <w:rPr>
                <w:rFonts w:cstheme="minorHAnsi"/>
                <w:szCs w:val="24"/>
              </w:rPr>
              <w:t>:</w:t>
            </w:r>
          </w:p>
        </w:tc>
        <w:tc>
          <w:tcPr>
            <w:tcW w:w="6158" w:type="dxa"/>
          </w:tcPr>
          <w:p w14:paraId="38584B50" w14:textId="3D77C893" w:rsidR="00EB6B48" w:rsidRDefault="00EB6B48" w:rsidP="00745433">
            <w:pPr>
              <w:rPr>
                <w:rFonts w:cstheme="minorHAnsi"/>
                <w:szCs w:val="24"/>
              </w:rPr>
            </w:pPr>
          </w:p>
        </w:tc>
      </w:tr>
      <w:tr w:rsidR="00EB6B48" w14:paraId="2B10BAF5" w14:textId="77777777" w:rsidTr="00A1259E">
        <w:tc>
          <w:tcPr>
            <w:tcW w:w="3085" w:type="dxa"/>
          </w:tcPr>
          <w:p w14:paraId="00C87D57" w14:textId="15549E57" w:rsidR="00EB6B48" w:rsidRDefault="004F7592" w:rsidP="00745433">
            <w:pPr>
              <w:rPr>
                <w:rFonts w:cstheme="minorHAnsi"/>
                <w:szCs w:val="24"/>
              </w:rPr>
            </w:pPr>
            <w:r>
              <w:rPr>
                <w:rFonts w:cstheme="minorHAnsi"/>
                <w:szCs w:val="24"/>
              </w:rPr>
              <w:t>Număr de telefon:</w:t>
            </w:r>
          </w:p>
        </w:tc>
        <w:tc>
          <w:tcPr>
            <w:tcW w:w="6158" w:type="dxa"/>
          </w:tcPr>
          <w:p w14:paraId="267D2C14" w14:textId="77777777" w:rsidR="00EB6B48" w:rsidRDefault="00EB6B48" w:rsidP="00745433">
            <w:pPr>
              <w:rPr>
                <w:rFonts w:cstheme="minorHAnsi"/>
                <w:szCs w:val="24"/>
              </w:rPr>
            </w:pPr>
          </w:p>
        </w:tc>
      </w:tr>
      <w:tr w:rsidR="00EB6B48" w14:paraId="5D6EA48A" w14:textId="77777777" w:rsidTr="00A1259E">
        <w:tc>
          <w:tcPr>
            <w:tcW w:w="3085" w:type="dxa"/>
          </w:tcPr>
          <w:p w14:paraId="3BE1171E" w14:textId="4F101A02" w:rsidR="00EB6B48" w:rsidRDefault="004F7592" w:rsidP="00745433">
            <w:pPr>
              <w:rPr>
                <w:rFonts w:cstheme="minorHAnsi"/>
                <w:szCs w:val="24"/>
              </w:rPr>
            </w:pPr>
            <w:r>
              <w:rPr>
                <w:rFonts w:cstheme="minorHAnsi"/>
                <w:szCs w:val="24"/>
              </w:rPr>
              <w:t>Adresă de e-mail:</w:t>
            </w:r>
          </w:p>
        </w:tc>
        <w:tc>
          <w:tcPr>
            <w:tcW w:w="6158" w:type="dxa"/>
          </w:tcPr>
          <w:p w14:paraId="4540AE61" w14:textId="77777777" w:rsidR="00EB6B48" w:rsidRDefault="00EB6B48" w:rsidP="00745433">
            <w:pPr>
              <w:rPr>
                <w:rFonts w:cstheme="minorHAnsi"/>
                <w:szCs w:val="24"/>
              </w:rPr>
            </w:pPr>
          </w:p>
        </w:tc>
      </w:tr>
      <w:tr w:rsidR="00EB6B48" w14:paraId="2505C82A" w14:textId="77777777" w:rsidTr="00A1259E">
        <w:tc>
          <w:tcPr>
            <w:tcW w:w="3085" w:type="dxa"/>
          </w:tcPr>
          <w:p w14:paraId="78AB3226" w14:textId="3CDD2E10" w:rsidR="00EB6B48" w:rsidRDefault="00A1259E" w:rsidP="00745433">
            <w:pPr>
              <w:rPr>
                <w:rFonts w:cstheme="minorHAnsi"/>
                <w:szCs w:val="24"/>
              </w:rPr>
            </w:pPr>
            <w:r>
              <w:rPr>
                <w:rFonts w:cstheme="minorHAnsi"/>
                <w:szCs w:val="24"/>
              </w:rPr>
              <w:t>Adresă  de corespondență:</w:t>
            </w:r>
          </w:p>
        </w:tc>
        <w:tc>
          <w:tcPr>
            <w:tcW w:w="6158" w:type="dxa"/>
          </w:tcPr>
          <w:p w14:paraId="5AAFCAD9" w14:textId="77777777" w:rsidR="00EB6B48" w:rsidRDefault="00EB6B48" w:rsidP="00745433">
            <w:pPr>
              <w:rPr>
                <w:rFonts w:cstheme="minorHAnsi"/>
                <w:szCs w:val="24"/>
              </w:rPr>
            </w:pPr>
          </w:p>
        </w:tc>
      </w:tr>
    </w:tbl>
    <w:p w14:paraId="1E2AEB91" w14:textId="77777777" w:rsidR="00A1259E" w:rsidRDefault="00A1259E" w:rsidP="00745433">
      <w:pPr>
        <w:rPr>
          <w:rFonts w:cstheme="minorHAnsi"/>
          <w:szCs w:val="24"/>
        </w:rPr>
      </w:pPr>
    </w:p>
    <w:p w14:paraId="3C1F133B" w14:textId="6772120A" w:rsidR="00745433" w:rsidRPr="00745433" w:rsidRDefault="00745433" w:rsidP="00745433">
      <w:pPr>
        <w:rPr>
          <w:rFonts w:cstheme="minorHAnsi"/>
          <w:szCs w:val="24"/>
        </w:rPr>
      </w:pPr>
      <w:r w:rsidRPr="00745433">
        <w:rPr>
          <w:rFonts w:cstheme="minorHAnsi"/>
          <w:szCs w:val="24"/>
        </w:rPr>
        <w:t>3.Este notificare nouă sau o completare a notificării iniţiale?</w:t>
      </w:r>
    </w:p>
    <w:p w14:paraId="0F319069" w14:textId="12352986" w:rsidR="00745433" w:rsidRPr="00745433" w:rsidRDefault="00745433" w:rsidP="00745433">
      <w:pPr>
        <w:rPr>
          <w:rFonts w:cstheme="minorHAnsi"/>
          <w:szCs w:val="24"/>
        </w:rPr>
      </w:pPr>
      <w:r w:rsidRPr="00745433">
        <w:rPr>
          <w:rFonts w:cstheme="minorHAnsi"/>
          <w:szCs w:val="24"/>
        </w:rPr>
        <w:t xml:space="preserve">Notificare nouă </w:t>
      </w:r>
      <w:r w:rsidR="00D1185E">
        <w:sym w:font="Webdings" w:char="F063"/>
      </w:r>
    </w:p>
    <w:p w14:paraId="7B7DB4AD" w14:textId="5B1D90B7" w:rsidR="00745433" w:rsidRPr="00745433" w:rsidRDefault="00745433" w:rsidP="007863E3">
      <w:pPr>
        <w:tabs>
          <w:tab w:val="center" w:pos="4513"/>
        </w:tabs>
        <w:rPr>
          <w:rFonts w:cstheme="minorHAnsi"/>
          <w:szCs w:val="24"/>
        </w:rPr>
      </w:pPr>
      <w:r w:rsidRPr="00745433">
        <w:rPr>
          <w:rFonts w:cstheme="minorHAnsi"/>
          <w:szCs w:val="24"/>
        </w:rPr>
        <w:t xml:space="preserve">Completare notificare nr. </w:t>
      </w:r>
      <w:r w:rsidR="007863E3">
        <w:rPr>
          <w:rFonts w:cstheme="minorHAnsi"/>
          <w:szCs w:val="24"/>
        </w:rPr>
        <w:t>_____________*</w:t>
      </w:r>
    </w:p>
    <w:p w14:paraId="20895B51" w14:textId="4F3FBC09" w:rsidR="00745433" w:rsidRPr="00745433" w:rsidRDefault="00745433" w:rsidP="00745433">
      <w:pPr>
        <w:rPr>
          <w:rFonts w:cstheme="minorHAnsi"/>
          <w:szCs w:val="24"/>
        </w:rPr>
      </w:pPr>
      <w:r w:rsidRPr="00745433">
        <w:rPr>
          <w:rFonts w:cstheme="minorHAnsi"/>
          <w:szCs w:val="24"/>
        </w:rPr>
        <w:t xml:space="preserve"> * se va trece numărul de înregistrare al notificării din registrul</w:t>
      </w:r>
    </w:p>
    <w:p w14:paraId="5080FFAD" w14:textId="77777777" w:rsidR="00745433" w:rsidRPr="00745433" w:rsidRDefault="00745433" w:rsidP="00745433">
      <w:pPr>
        <w:rPr>
          <w:rFonts w:cstheme="minorHAnsi"/>
          <w:szCs w:val="24"/>
        </w:rPr>
      </w:pPr>
      <w:r w:rsidRPr="00745433">
        <w:rPr>
          <w:rFonts w:cstheme="minorHAnsi"/>
          <w:szCs w:val="24"/>
        </w:rPr>
        <w:t>general al autorităţi</w:t>
      </w:r>
    </w:p>
    <w:p w14:paraId="6DBBE4A1" w14:textId="27468395" w:rsidR="00745433" w:rsidRPr="00745433" w:rsidRDefault="00745433" w:rsidP="00745433">
      <w:pPr>
        <w:rPr>
          <w:rFonts w:cstheme="minorHAnsi"/>
          <w:szCs w:val="24"/>
        </w:rPr>
      </w:pPr>
      <w:r w:rsidRPr="00745433">
        <w:rPr>
          <w:rFonts w:cstheme="minorHAnsi"/>
          <w:szCs w:val="24"/>
        </w:rPr>
        <w:t xml:space="preserve">Informaţii iniţiale privind încălcarea securităţii datelor cu caracter personal (se vor specifica </w:t>
      </w:r>
      <w:r w:rsidR="00E13992">
        <w:rPr>
          <w:rFonts w:cstheme="minorHAnsi"/>
          <w:szCs w:val="24"/>
        </w:rPr>
        <w:t xml:space="preserve">în </w:t>
      </w:r>
      <w:r w:rsidRPr="00745433">
        <w:rPr>
          <w:rFonts w:cstheme="minorHAnsi"/>
          <w:szCs w:val="24"/>
        </w:rPr>
        <w:t>completările ulterioare, dacă este cazul)</w:t>
      </w:r>
    </w:p>
    <w:p w14:paraId="5C3EF6F0" w14:textId="77777777" w:rsidR="00745433" w:rsidRPr="00745433" w:rsidRDefault="00745433" w:rsidP="00745433">
      <w:pPr>
        <w:rPr>
          <w:rFonts w:cstheme="minorHAnsi"/>
          <w:szCs w:val="24"/>
        </w:rPr>
      </w:pPr>
      <w:r w:rsidRPr="00745433">
        <w:rPr>
          <w:rFonts w:cstheme="minorHAnsi"/>
          <w:szCs w:val="24"/>
        </w:rPr>
        <w:t>4.Data și ora incidentului (dacă se cunosc; dacă este necesar, se poate face o estimare) şi ale</w:t>
      </w:r>
    </w:p>
    <w:p w14:paraId="7694382A" w14:textId="5732B8FA" w:rsidR="00745433" w:rsidRPr="00745433" w:rsidRDefault="00745433" w:rsidP="00745433">
      <w:pPr>
        <w:rPr>
          <w:rFonts w:cstheme="minorHAnsi"/>
          <w:szCs w:val="24"/>
        </w:rPr>
      </w:pPr>
      <w:r w:rsidRPr="00745433">
        <w:rPr>
          <w:rFonts w:cstheme="minorHAnsi"/>
          <w:szCs w:val="24"/>
        </w:rPr>
        <w:t>depistării incidentului</w:t>
      </w:r>
      <w:r w:rsidR="00E13992">
        <w:rPr>
          <w:rFonts w:cstheme="minorHAnsi"/>
          <w:szCs w:val="24"/>
        </w:rPr>
        <w:t>.</w:t>
      </w:r>
    </w:p>
    <w:p w14:paraId="2F3BA170" w14:textId="5F756930" w:rsidR="00745433" w:rsidRDefault="00745433" w:rsidP="00745433">
      <w:pPr>
        <w:rPr>
          <w:rFonts w:cstheme="minorHAnsi"/>
          <w:szCs w:val="24"/>
        </w:rPr>
      </w:pPr>
      <w:r w:rsidRPr="00745433">
        <w:rPr>
          <w:rFonts w:cstheme="minorHAnsi"/>
          <w:szCs w:val="24"/>
        </w:rPr>
        <w:t>4.1 .Data și ora incidentului</w:t>
      </w:r>
      <w:r w:rsidR="003715EF">
        <w:rPr>
          <w:rFonts w:cstheme="minorHAnsi"/>
          <w:szCs w:val="24"/>
        </w:rPr>
        <w:t>:</w:t>
      </w:r>
    </w:p>
    <w:tbl>
      <w:tblPr>
        <w:tblStyle w:val="TableGrid"/>
        <w:tblW w:w="0" w:type="auto"/>
        <w:tblLook w:val="04A0" w:firstRow="1" w:lastRow="0" w:firstColumn="1" w:lastColumn="0" w:noHBand="0" w:noVBand="1"/>
      </w:tblPr>
      <w:tblGrid>
        <w:gridCol w:w="9243"/>
      </w:tblGrid>
      <w:tr w:rsidR="003715EF" w14:paraId="4BE65C72" w14:textId="77777777" w:rsidTr="003715EF">
        <w:tc>
          <w:tcPr>
            <w:tcW w:w="9243" w:type="dxa"/>
          </w:tcPr>
          <w:p w14:paraId="167970BA" w14:textId="77777777" w:rsidR="003715EF" w:rsidRDefault="003715EF" w:rsidP="00745433">
            <w:pPr>
              <w:rPr>
                <w:rFonts w:cstheme="minorHAnsi"/>
                <w:szCs w:val="24"/>
              </w:rPr>
            </w:pPr>
          </w:p>
        </w:tc>
      </w:tr>
    </w:tbl>
    <w:p w14:paraId="3FD4E4D9" w14:textId="46384CF7" w:rsidR="003715EF" w:rsidRDefault="003715EF" w:rsidP="00745433">
      <w:pPr>
        <w:rPr>
          <w:rFonts w:cstheme="minorHAnsi"/>
          <w:szCs w:val="24"/>
        </w:rPr>
      </w:pPr>
    </w:p>
    <w:p w14:paraId="78ED6F60" w14:textId="47D6B94D" w:rsidR="00F32CAB" w:rsidRDefault="00F32CAB" w:rsidP="00745433">
      <w:pPr>
        <w:rPr>
          <w:rFonts w:cstheme="minorHAnsi"/>
          <w:szCs w:val="24"/>
        </w:rPr>
      </w:pPr>
    </w:p>
    <w:p w14:paraId="138F8988" w14:textId="049BCF9F" w:rsidR="00F32CAB" w:rsidRDefault="00F32CAB" w:rsidP="00745433">
      <w:pPr>
        <w:rPr>
          <w:rFonts w:cstheme="minorHAnsi"/>
          <w:szCs w:val="24"/>
        </w:rPr>
      </w:pPr>
    </w:p>
    <w:p w14:paraId="6878B67D" w14:textId="79FDCE4C" w:rsidR="00F32CAB" w:rsidRDefault="00F32CAB" w:rsidP="00745433">
      <w:pPr>
        <w:rPr>
          <w:rFonts w:cstheme="minorHAnsi"/>
          <w:szCs w:val="24"/>
        </w:rPr>
      </w:pPr>
    </w:p>
    <w:p w14:paraId="18E0213D" w14:textId="6967DCBA" w:rsidR="00F32CAB" w:rsidRDefault="00F32CAB" w:rsidP="00745433">
      <w:pPr>
        <w:rPr>
          <w:rFonts w:cstheme="minorHAnsi"/>
          <w:szCs w:val="24"/>
        </w:rPr>
      </w:pPr>
    </w:p>
    <w:p w14:paraId="508BB4EB" w14:textId="77777777" w:rsidR="00F32CAB" w:rsidRPr="00745433" w:rsidRDefault="00F32CAB" w:rsidP="00745433">
      <w:pPr>
        <w:rPr>
          <w:rFonts w:cstheme="minorHAnsi"/>
          <w:szCs w:val="24"/>
        </w:rPr>
      </w:pPr>
    </w:p>
    <w:p w14:paraId="6A02CF16" w14:textId="0D896082" w:rsidR="00753A87" w:rsidRDefault="00745433" w:rsidP="00745433">
      <w:pPr>
        <w:rPr>
          <w:rFonts w:cstheme="minorHAnsi"/>
          <w:szCs w:val="24"/>
        </w:rPr>
      </w:pPr>
      <w:r w:rsidRPr="00745433">
        <w:rPr>
          <w:rFonts w:cstheme="minorHAnsi"/>
          <w:szCs w:val="24"/>
        </w:rPr>
        <w:lastRenderedPageBreak/>
        <w:t xml:space="preserve">ANEXA la Decizia A.N.S.P.D.C.P. nr. 128/2018 privind aprobarea formularului tipizat al notificarii de </w:t>
      </w:r>
      <w:r w:rsidR="00AE569D">
        <w:rPr>
          <w:rFonts w:cstheme="minorHAnsi"/>
          <w:szCs w:val="24"/>
        </w:rPr>
        <w:t>î</w:t>
      </w:r>
      <w:r w:rsidRPr="00745433">
        <w:rPr>
          <w:rFonts w:cstheme="minorHAnsi"/>
          <w:szCs w:val="24"/>
        </w:rPr>
        <w:t>nc</w:t>
      </w:r>
      <w:r w:rsidR="00AE569D">
        <w:rPr>
          <w:rFonts w:cstheme="minorHAnsi"/>
          <w:szCs w:val="24"/>
        </w:rPr>
        <w:t>ă</w:t>
      </w:r>
      <w:r w:rsidRPr="00745433">
        <w:rPr>
          <w:rFonts w:cstheme="minorHAnsi"/>
          <w:szCs w:val="24"/>
        </w:rPr>
        <w:t>lcare a</w:t>
      </w:r>
      <w:r w:rsidR="00AE569D">
        <w:rPr>
          <w:rFonts w:cstheme="minorHAnsi"/>
          <w:szCs w:val="24"/>
        </w:rPr>
        <w:t xml:space="preserve"> </w:t>
      </w:r>
      <w:r w:rsidRPr="00745433">
        <w:rPr>
          <w:rFonts w:cstheme="minorHAnsi"/>
          <w:szCs w:val="24"/>
        </w:rPr>
        <w:t>securit</w:t>
      </w:r>
      <w:r w:rsidR="00AE569D">
        <w:rPr>
          <w:rFonts w:cstheme="minorHAnsi"/>
          <w:szCs w:val="24"/>
        </w:rPr>
        <w:t>ăț</w:t>
      </w:r>
      <w:r w:rsidRPr="00745433">
        <w:rPr>
          <w:rFonts w:cstheme="minorHAnsi"/>
          <w:szCs w:val="24"/>
        </w:rPr>
        <w:t xml:space="preserve">ii datelor cu caracter personal </w:t>
      </w:r>
      <w:r w:rsidR="00AE569D">
        <w:rPr>
          <w:rFonts w:cstheme="minorHAnsi"/>
          <w:szCs w:val="24"/>
        </w:rPr>
        <w:t>î</w:t>
      </w:r>
      <w:r w:rsidRPr="00745433">
        <w:rPr>
          <w:rFonts w:cstheme="minorHAnsi"/>
          <w:szCs w:val="24"/>
        </w:rPr>
        <w:t>n conformitate cu Regulamentul (UE) nr. 679/2016 al Parlamentului</w:t>
      </w:r>
      <w:r w:rsidR="00AE569D">
        <w:rPr>
          <w:rFonts w:cstheme="minorHAnsi"/>
          <w:szCs w:val="24"/>
        </w:rPr>
        <w:t xml:space="preserve"> </w:t>
      </w:r>
      <w:r w:rsidRPr="00745433">
        <w:rPr>
          <w:rFonts w:cstheme="minorHAnsi"/>
          <w:szCs w:val="24"/>
        </w:rPr>
        <w:t>European și al Consiliului din 27 aprilie 2016 privind protecţia persoanelor fizice în ceea ce privește prelucrarea datelor</w:t>
      </w:r>
      <w:r w:rsidR="00347AFE">
        <w:rPr>
          <w:rFonts w:cstheme="minorHAnsi"/>
          <w:szCs w:val="24"/>
        </w:rPr>
        <w:t xml:space="preserve"> </w:t>
      </w:r>
      <w:r w:rsidRPr="00745433">
        <w:rPr>
          <w:rFonts w:cstheme="minorHAnsi"/>
          <w:szCs w:val="24"/>
        </w:rPr>
        <w:t>cu caracter personal și privind libera circulatţie a acestor date și de abrogare a Directivei 95/46/CE (Regulamentul</w:t>
      </w:r>
      <w:r w:rsidR="00347AFE">
        <w:rPr>
          <w:rFonts w:cstheme="minorHAnsi"/>
          <w:szCs w:val="24"/>
        </w:rPr>
        <w:t xml:space="preserve"> general </w:t>
      </w:r>
      <w:r w:rsidR="00002B4C">
        <w:rPr>
          <w:rFonts w:cstheme="minorHAnsi"/>
          <w:szCs w:val="24"/>
        </w:rPr>
        <w:t>privind protecția datelor)</w:t>
      </w:r>
    </w:p>
    <w:p w14:paraId="0A6F34F7" w14:textId="5BC5DA2A" w:rsidR="008D2947" w:rsidRDefault="008D2947" w:rsidP="008D2947">
      <w:pPr>
        <w:rPr>
          <w:rFonts w:cstheme="minorHAnsi"/>
          <w:szCs w:val="24"/>
        </w:rPr>
      </w:pPr>
      <w:r>
        <w:rPr>
          <w:rFonts w:cstheme="minorHAnsi"/>
          <w:szCs w:val="24"/>
        </w:rPr>
        <w:t>4.2.</w:t>
      </w:r>
      <w:r w:rsidRPr="008D2947">
        <w:rPr>
          <w:rFonts w:cstheme="minorHAnsi"/>
          <w:szCs w:val="24"/>
        </w:rPr>
        <w:t>Data și ora depistării incidentului</w:t>
      </w:r>
      <w:r>
        <w:rPr>
          <w:rFonts w:cstheme="minorHAnsi"/>
          <w:szCs w:val="24"/>
        </w:rPr>
        <w:t>:</w:t>
      </w:r>
    </w:p>
    <w:p w14:paraId="5E789A44" w14:textId="77777777" w:rsidR="008D2947" w:rsidRPr="008D2947" w:rsidRDefault="008D2947" w:rsidP="008D2947">
      <w:pPr>
        <w:rPr>
          <w:rFonts w:cstheme="minorHAnsi"/>
          <w:szCs w:val="24"/>
        </w:rPr>
      </w:pPr>
    </w:p>
    <w:p w14:paraId="19D2AEE8" w14:textId="3A56A093" w:rsidR="008D2947" w:rsidRDefault="008D2947" w:rsidP="008D2947">
      <w:pPr>
        <w:rPr>
          <w:rFonts w:cstheme="minorHAnsi"/>
          <w:szCs w:val="24"/>
        </w:rPr>
      </w:pPr>
      <w:r w:rsidRPr="008D2947">
        <w:rPr>
          <w:rFonts w:cstheme="minorHAnsi"/>
          <w:szCs w:val="24"/>
        </w:rPr>
        <w:t>5.Caracterul</w:t>
      </w:r>
      <w:r>
        <w:rPr>
          <w:rFonts w:cstheme="minorHAnsi"/>
          <w:szCs w:val="24"/>
        </w:rPr>
        <w:t xml:space="preserve"> </w:t>
      </w:r>
      <w:r w:rsidRPr="008D2947">
        <w:rPr>
          <w:rFonts w:cstheme="minorHAnsi"/>
          <w:szCs w:val="24"/>
        </w:rPr>
        <w:t>încălcării</w:t>
      </w:r>
      <w:r>
        <w:rPr>
          <w:rFonts w:cstheme="minorHAnsi"/>
          <w:szCs w:val="24"/>
        </w:rPr>
        <w:t xml:space="preserve"> </w:t>
      </w:r>
      <w:r w:rsidRPr="008D2947">
        <w:rPr>
          <w:rFonts w:cstheme="minorHAnsi"/>
          <w:szCs w:val="24"/>
        </w:rPr>
        <w:t>securităţii</w:t>
      </w:r>
      <w:r>
        <w:rPr>
          <w:rFonts w:cstheme="minorHAnsi"/>
          <w:szCs w:val="24"/>
        </w:rPr>
        <w:t xml:space="preserve"> </w:t>
      </w:r>
      <w:r w:rsidRPr="008D2947">
        <w:rPr>
          <w:rFonts w:cstheme="minorHAnsi"/>
          <w:szCs w:val="24"/>
        </w:rPr>
        <w:t>datelor</w:t>
      </w:r>
      <w:r>
        <w:rPr>
          <w:rFonts w:cstheme="minorHAnsi"/>
          <w:szCs w:val="24"/>
        </w:rPr>
        <w:t xml:space="preserve"> </w:t>
      </w:r>
      <w:r w:rsidRPr="008D2947">
        <w:rPr>
          <w:rFonts w:cstheme="minorHAnsi"/>
          <w:szCs w:val="24"/>
        </w:rPr>
        <w:t>cu</w:t>
      </w:r>
      <w:r>
        <w:rPr>
          <w:rFonts w:cstheme="minorHAnsi"/>
          <w:szCs w:val="24"/>
        </w:rPr>
        <w:t xml:space="preserve"> </w:t>
      </w:r>
      <w:r w:rsidRPr="008D2947">
        <w:rPr>
          <w:rFonts w:cstheme="minorHAnsi"/>
          <w:szCs w:val="24"/>
        </w:rPr>
        <w:t>caracter</w:t>
      </w:r>
      <w:r>
        <w:rPr>
          <w:rFonts w:cstheme="minorHAnsi"/>
          <w:szCs w:val="24"/>
        </w:rPr>
        <w:t xml:space="preserve"> </w:t>
      </w:r>
      <w:r w:rsidRPr="008D2947">
        <w:rPr>
          <w:rFonts w:cstheme="minorHAnsi"/>
          <w:szCs w:val="24"/>
        </w:rPr>
        <w:t>personal</w:t>
      </w:r>
      <w:r>
        <w:rPr>
          <w:rFonts w:cstheme="minorHAnsi"/>
          <w:szCs w:val="24"/>
        </w:rPr>
        <w:t xml:space="preserve"> </w:t>
      </w:r>
      <w:r w:rsidRPr="008D2947">
        <w:rPr>
          <w:rFonts w:cstheme="minorHAnsi"/>
          <w:szCs w:val="24"/>
        </w:rPr>
        <w:t>(de</w:t>
      </w:r>
      <w:r>
        <w:rPr>
          <w:rFonts w:cstheme="minorHAnsi"/>
          <w:szCs w:val="24"/>
        </w:rPr>
        <w:t xml:space="preserve"> </w:t>
      </w:r>
      <w:r w:rsidRPr="008D2947">
        <w:rPr>
          <w:rFonts w:cstheme="minorHAnsi"/>
          <w:szCs w:val="24"/>
        </w:rPr>
        <w:t>exemplu:</w:t>
      </w:r>
      <w:r w:rsidR="00FC2EA1" w:rsidRPr="00FC2EA1">
        <w:rPr>
          <w:rFonts w:cstheme="minorHAnsi"/>
          <w:szCs w:val="24"/>
        </w:rPr>
        <w:t xml:space="preserve"> </w:t>
      </w:r>
      <w:r w:rsidR="00FC2EA1" w:rsidRPr="008D2947">
        <w:rPr>
          <w:rFonts w:cstheme="minorHAnsi"/>
          <w:szCs w:val="24"/>
        </w:rPr>
        <w:t>confidenţialitate/integritate/disponibilitate)</w:t>
      </w:r>
    </w:p>
    <w:tbl>
      <w:tblPr>
        <w:tblStyle w:val="TableGrid"/>
        <w:tblW w:w="0" w:type="auto"/>
        <w:tblLook w:val="04A0" w:firstRow="1" w:lastRow="0" w:firstColumn="1" w:lastColumn="0" w:noHBand="0" w:noVBand="1"/>
      </w:tblPr>
      <w:tblGrid>
        <w:gridCol w:w="9243"/>
      </w:tblGrid>
      <w:tr w:rsidR="00FC2EA1" w14:paraId="1D6F45AF" w14:textId="77777777" w:rsidTr="00FC2EA1">
        <w:tc>
          <w:tcPr>
            <w:tcW w:w="9243" w:type="dxa"/>
          </w:tcPr>
          <w:p w14:paraId="64A80907" w14:textId="77777777" w:rsidR="00FC2EA1" w:rsidRDefault="00FC2EA1" w:rsidP="008D2947">
            <w:pPr>
              <w:rPr>
                <w:rFonts w:cstheme="minorHAnsi"/>
                <w:szCs w:val="24"/>
              </w:rPr>
            </w:pPr>
          </w:p>
        </w:tc>
      </w:tr>
    </w:tbl>
    <w:p w14:paraId="285B03A4" w14:textId="77777777" w:rsidR="00FC2EA1" w:rsidRPr="008D2947" w:rsidRDefault="00FC2EA1" w:rsidP="008D2947">
      <w:pPr>
        <w:rPr>
          <w:rFonts w:cstheme="minorHAnsi"/>
          <w:szCs w:val="24"/>
        </w:rPr>
      </w:pPr>
    </w:p>
    <w:p w14:paraId="428CC882" w14:textId="1BE02E96" w:rsidR="008D2947" w:rsidRDefault="008D2947" w:rsidP="008D2947">
      <w:pPr>
        <w:rPr>
          <w:rFonts w:cstheme="minorHAnsi"/>
          <w:szCs w:val="24"/>
        </w:rPr>
      </w:pPr>
      <w:r w:rsidRPr="008D2947">
        <w:rPr>
          <w:rFonts w:cstheme="minorHAnsi"/>
          <w:szCs w:val="24"/>
        </w:rPr>
        <w:t>6.Natura şi conţinutul datelor cu caracter personal în cauză</w:t>
      </w:r>
    </w:p>
    <w:tbl>
      <w:tblPr>
        <w:tblStyle w:val="TableGrid"/>
        <w:tblW w:w="0" w:type="auto"/>
        <w:tblLook w:val="04A0" w:firstRow="1" w:lastRow="0" w:firstColumn="1" w:lastColumn="0" w:noHBand="0" w:noVBand="1"/>
      </w:tblPr>
      <w:tblGrid>
        <w:gridCol w:w="9243"/>
      </w:tblGrid>
      <w:tr w:rsidR="00FC2EA1" w14:paraId="05F40457" w14:textId="77777777" w:rsidTr="00FC2EA1">
        <w:tc>
          <w:tcPr>
            <w:tcW w:w="9243" w:type="dxa"/>
          </w:tcPr>
          <w:p w14:paraId="4A825B43" w14:textId="77777777" w:rsidR="00FC2EA1" w:rsidRDefault="00FC2EA1" w:rsidP="008D2947">
            <w:pPr>
              <w:rPr>
                <w:rFonts w:cstheme="minorHAnsi"/>
                <w:szCs w:val="24"/>
              </w:rPr>
            </w:pPr>
          </w:p>
        </w:tc>
      </w:tr>
    </w:tbl>
    <w:p w14:paraId="0267EDDD" w14:textId="77777777" w:rsidR="00FC2EA1" w:rsidRPr="008D2947" w:rsidRDefault="00FC2EA1" w:rsidP="008D2947">
      <w:pPr>
        <w:rPr>
          <w:rFonts w:cstheme="minorHAnsi"/>
          <w:szCs w:val="24"/>
        </w:rPr>
      </w:pPr>
    </w:p>
    <w:p w14:paraId="2DF4EEFB" w14:textId="428FA9A3" w:rsidR="008D2947" w:rsidRDefault="008D2947" w:rsidP="008D2947">
      <w:pPr>
        <w:rPr>
          <w:rFonts w:cstheme="minorHAnsi"/>
          <w:szCs w:val="24"/>
        </w:rPr>
      </w:pPr>
      <w:r w:rsidRPr="008D2947">
        <w:rPr>
          <w:rFonts w:cstheme="minorHAnsi"/>
          <w:szCs w:val="24"/>
        </w:rPr>
        <w:t>7.Măsurile tehnice și organizatorice aplicate (sau care urmează a fi aplicate) de către operator</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FC2EA1" w14:paraId="6916F437" w14:textId="77777777" w:rsidTr="00FC2EA1">
        <w:tc>
          <w:tcPr>
            <w:tcW w:w="9243" w:type="dxa"/>
          </w:tcPr>
          <w:p w14:paraId="5401EE11" w14:textId="77777777" w:rsidR="00FC2EA1" w:rsidRDefault="00FC2EA1" w:rsidP="008D2947">
            <w:pPr>
              <w:rPr>
                <w:rFonts w:cstheme="minorHAnsi"/>
                <w:szCs w:val="24"/>
              </w:rPr>
            </w:pPr>
          </w:p>
        </w:tc>
      </w:tr>
    </w:tbl>
    <w:p w14:paraId="17362AF5" w14:textId="77777777" w:rsidR="00FC2EA1" w:rsidRPr="008D2947" w:rsidRDefault="00FC2EA1" w:rsidP="008D2947">
      <w:pPr>
        <w:rPr>
          <w:rFonts w:cstheme="minorHAnsi"/>
          <w:szCs w:val="24"/>
        </w:rPr>
      </w:pPr>
    </w:p>
    <w:p w14:paraId="2880DF2A" w14:textId="1C6B9BB9" w:rsidR="008D2947" w:rsidRDefault="008D2947" w:rsidP="008D2947">
      <w:pPr>
        <w:rPr>
          <w:rFonts w:cstheme="minorHAnsi"/>
          <w:szCs w:val="24"/>
        </w:rPr>
      </w:pPr>
      <w:r w:rsidRPr="008D2947">
        <w:rPr>
          <w:rFonts w:cstheme="minorHAnsi"/>
          <w:szCs w:val="24"/>
        </w:rPr>
        <w:t>8.Utilizarea relevantă a altor operatori (dacă este cazul)</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FC2EA1" w14:paraId="0E606ECF" w14:textId="77777777" w:rsidTr="00FC2EA1">
        <w:tc>
          <w:tcPr>
            <w:tcW w:w="9243" w:type="dxa"/>
          </w:tcPr>
          <w:p w14:paraId="046E1676" w14:textId="77777777" w:rsidR="00FC2EA1" w:rsidRDefault="00FC2EA1" w:rsidP="008D2947">
            <w:pPr>
              <w:rPr>
                <w:rFonts w:cstheme="minorHAnsi"/>
                <w:szCs w:val="24"/>
              </w:rPr>
            </w:pPr>
          </w:p>
        </w:tc>
      </w:tr>
    </w:tbl>
    <w:p w14:paraId="035EFEDF" w14:textId="77777777" w:rsidR="00FC2EA1" w:rsidRPr="008D2947" w:rsidRDefault="00FC2EA1" w:rsidP="008D2947">
      <w:pPr>
        <w:rPr>
          <w:rFonts w:cstheme="minorHAnsi"/>
          <w:szCs w:val="24"/>
        </w:rPr>
      </w:pPr>
    </w:p>
    <w:p w14:paraId="72FE08C6" w14:textId="77777777" w:rsidR="008D2947" w:rsidRPr="008D2947" w:rsidRDefault="008D2947" w:rsidP="008D2947">
      <w:pPr>
        <w:rPr>
          <w:rFonts w:cstheme="minorHAnsi"/>
          <w:szCs w:val="24"/>
        </w:rPr>
      </w:pPr>
      <w:r w:rsidRPr="008D2947">
        <w:rPr>
          <w:rFonts w:cstheme="minorHAnsi"/>
          <w:szCs w:val="24"/>
        </w:rPr>
        <w:t>SECŢIUNEA 2:</w:t>
      </w:r>
    </w:p>
    <w:p w14:paraId="16A38ED1" w14:textId="77777777" w:rsidR="008D2947" w:rsidRPr="008D2947" w:rsidRDefault="008D2947" w:rsidP="008D2947">
      <w:pPr>
        <w:rPr>
          <w:rFonts w:cstheme="minorHAnsi"/>
          <w:szCs w:val="24"/>
        </w:rPr>
      </w:pPr>
      <w:r w:rsidRPr="008D2947">
        <w:rPr>
          <w:rFonts w:cstheme="minorHAnsi"/>
          <w:szCs w:val="24"/>
        </w:rPr>
        <w:t>I. Informaţi suplimentare privind încălcarea securităţii datelor cu caracter personal</w:t>
      </w:r>
    </w:p>
    <w:p w14:paraId="7A779754" w14:textId="6741C2F3" w:rsidR="008D2947" w:rsidRDefault="008D2947" w:rsidP="008D2947">
      <w:pPr>
        <w:rPr>
          <w:rFonts w:cstheme="minorHAnsi"/>
          <w:szCs w:val="24"/>
        </w:rPr>
      </w:pPr>
      <w:r w:rsidRPr="008D2947">
        <w:rPr>
          <w:rFonts w:cstheme="minorHAnsi"/>
          <w:szCs w:val="24"/>
        </w:rPr>
        <w:t>9. Rezumatul incidentului care a generat încălcarea securităţii datelor cu caracter personal (inclusiv</w:t>
      </w:r>
      <w:r w:rsidR="00FC2EA1">
        <w:rPr>
          <w:rFonts w:cstheme="minorHAnsi"/>
          <w:szCs w:val="24"/>
        </w:rPr>
        <w:t xml:space="preserve"> </w:t>
      </w:r>
      <w:r w:rsidRPr="008D2947">
        <w:rPr>
          <w:rFonts w:cstheme="minorHAnsi"/>
          <w:szCs w:val="24"/>
        </w:rPr>
        <w:t>localizarea fizică a încălcării şi suporturile de stocare implicate)</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FC2EA1" w14:paraId="2D19F66C" w14:textId="77777777" w:rsidTr="00FC2EA1">
        <w:tc>
          <w:tcPr>
            <w:tcW w:w="9243" w:type="dxa"/>
          </w:tcPr>
          <w:p w14:paraId="7F384773" w14:textId="77777777" w:rsidR="00FC2EA1" w:rsidRDefault="00FC2EA1" w:rsidP="008D2947">
            <w:pPr>
              <w:rPr>
                <w:rFonts w:cstheme="minorHAnsi"/>
                <w:szCs w:val="24"/>
              </w:rPr>
            </w:pPr>
          </w:p>
        </w:tc>
      </w:tr>
    </w:tbl>
    <w:p w14:paraId="6E7DEA03" w14:textId="77777777" w:rsidR="00FC2EA1" w:rsidRPr="008D2947" w:rsidRDefault="00FC2EA1" w:rsidP="008D2947">
      <w:pPr>
        <w:rPr>
          <w:rFonts w:cstheme="minorHAnsi"/>
          <w:szCs w:val="24"/>
        </w:rPr>
      </w:pPr>
    </w:p>
    <w:p w14:paraId="58F571DE" w14:textId="037BA42A" w:rsidR="008D2947" w:rsidRDefault="008D2947" w:rsidP="008D2947">
      <w:pPr>
        <w:rPr>
          <w:rFonts w:cstheme="minorHAnsi"/>
          <w:szCs w:val="24"/>
        </w:rPr>
      </w:pPr>
      <w:r w:rsidRPr="008D2947">
        <w:rPr>
          <w:rFonts w:cstheme="minorHAnsi"/>
          <w:szCs w:val="24"/>
        </w:rPr>
        <w:t>10.</w:t>
      </w:r>
      <w:r w:rsidR="009A12DC">
        <w:rPr>
          <w:rFonts w:cstheme="minorHAnsi"/>
          <w:szCs w:val="24"/>
        </w:rPr>
        <w:t xml:space="preserve"> </w:t>
      </w:r>
      <w:r w:rsidRPr="008D2947">
        <w:rPr>
          <w:rFonts w:cstheme="minorHAnsi"/>
          <w:szCs w:val="24"/>
        </w:rPr>
        <w:t>Numărul persoanelor fizice vizate (estimare, după caz)</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FC2EA1" w14:paraId="6024B055" w14:textId="77777777" w:rsidTr="00FC2EA1">
        <w:tc>
          <w:tcPr>
            <w:tcW w:w="9243" w:type="dxa"/>
          </w:tcPr>
          <w:p w14:paraId="7A4FBD78" w14:textId="77777777" w:rsidR="00FC2EA1" w:rsidRDefault="00FC2EA1" w:rsidP="008D2947">
            <w:pPr>
              <w:rPr>
                <w:rFonts w:cstheme="minorHAnsi"/>
                <w:szCs w:val="24"/>
              </w:rPr>
            </w:pPr>
          </w:p>
        </w:tc>
      </w:tr>
    </w:tbl>
    <w:p w14:paraId="1DE4FF1A" w14:textId="77777777" w:rsidR="00FC2EA1" w:rsidRPr="008D2947" w:rsidRDefault="00FC2EA1" w:rsidP="008D2947">
      <w:pPr>
        <w:rPr>
          <w:rFonts w:cstheme="minorHAnsi"/>
          <w:szCs w:val="24"/>
        </w:rPr>
      </w:pPr>
    </w:p>
    <w:p w14:paraId="5B1E3155" w14:textId="7BFEBB52" w:rsidR="008D2947" w:rsidRDefault="008D2947" w:rsidP="008D2947">
      <w:pPr>
        <w:rPr>
          <w:rFonts w:cstheme="minorHAnsi"/>
          <w:szCs w:val="24"/>
        </w:rPr>
      </w:pPr>
      <w:r w:rsidRPr="008D2947">
        <w:rPr>
          <w:rFonts w:cstheme="minorHAnsi"/>
          <w:szCs w:val="24"/>
        </w:rPr>
        <w:t>11.</w:t>
      </w:r>
      <w:r w:rsidR="009A12DC">
        <w:rPr>
          <w:rFonts w:cstheme="minorHAnsi"/>
          <w:szCs w:val="24"/>
        </w:rPr>
        <w:t xml:space="preserve"> </w:t>
      </w:r>
      <w:r w:rsidRPr="008D2947">
        <w:rPr>
          <w:rFonts w:cstheme="minorHAnsi"/>
          <w:szCs w:val="24"/>
        </w:rPr>
        <w:t>Eventualele consecinţe și efecte adverse (riscuri) pentru persoanele fizice vizate</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E55CDA" w14:paraId="673065D0" w14:textId="77777777" w:rsidTr="00E55CDA">
        <w:tc>
          <w:tcPr>
            <w:tcW w:w="9243" w:type="dxa"/>
          </w:tcPr>
          <w:p w14:paraId="65076166" w14:textId="77777777" w:rsidR="00E55CDA" w:rsidRDefault="00E55CDA" w:rsidP="008D2947">
            <w:pPr>
              <w:rPr>
                <w:rFonts w:cstheme="minorHAnsi"/>
                <w:szCs w:val="24"/>
              </w:rPr>
            </w:pPr>
          </w:p>
        </w:tc>
      </w:tr>
    </w:tbl>
    <w:p w14:paraId="2D4EDA7C" w14:textId="77777777" w:rsidR="00E55CDA" w:rsidRPr="008D2947" w:rsidRDefault="00E55CDA" w:rsidP="008D2947">
      <w:pPr>
        <w:rPr>
          <w:rFonts w:cstheme="minorHAnsi"/>
          <w:szCs w:val="24"/>
        </w:rPr>
      </w:pPr>
    </w:p>
    <w:p w14:paraId="6A481CA3" w14:textId="5A3E01AF" w:rsidR="00F76D01" w:rsidRDefault="008D2947" w:rsidP="008D2947">
      <w:pPr>
        <w:rPr>
          <w:rFonts w:cstheme="minorHAnsi"/>
          <w:szCs w:val="24"/>
        </w:rPr>
      </w:pPr>
      <w:r w:rsidRPr="008D2947">
        <w:rPr>
          <w:rFonts w:cstheme="minorHAnsi"/>
          <w:szCs w:val="24"/>
        </w:rPr>
        <w:lastRenderedPageBreak/>
        <w:t>12.M</w:t>
      </w:r>
      <w:r w:rsidR="00E55CDA">
        <w:rPr>
          <w:rFonts w:cstheme="minorHAnsi"/>
          <w:szCs w:val="24"/>
        </w:rPr>
        <w:t>ă</w:t>
      </w:r>
      <w:r w:rsidRPr="008D2947">
        <w:rPr>
          <w:rFonts w:cstheme="minorHAnsi"/>
          <w:szCs w:val="24"/>
        </w:rPr>
        <w:t>surile tehnice şi organizatorice luate de operator în scopul atenuării eventualelor efecte</w:t>
      </w:r>
      <w:r w:rsidR="00E55CDA">
        <w:rPr>
          <w:rFonts w:cstheme="minorHAnsi"/>
          <w:szCs w:val="24"/>
        </w:rPr>
        <w:t xml:space="preserve"> </w:t>
      </w:r>
      <w:r w:rsidRPr="008D2947">
        <w:rPr>
          <w:rFonts w:cstheme="minorHAnsi"/>
          <w:szCs w:val="24"/>
        </w:rPr>
        <w:t>negative</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995E9A" w14:paraId="20D3E5B0" w14:textId="77777777" w:rsidTr="00995E9A">
        <w:tc>
          <w:tcPr>
            <w:tcW w:w="9243" w:type="dxa"/>
          </w:tcPr>
          <w:p w14:paraId="21A061C7" w14:textId="77777777" w:rsidR="00995E9A" w:rsidRDefault="00995E9A" w:rsidP="008D2947">
            <w:pPr>
              <w:rPr>
                <w:rFonts w:cstheme="minorHAnsi"/>
                <w:szCs w:val="24"/>
              </w:rPr>
            </w:pPr>
          </w:p>
        </w:tc>
      </w:tr>
    </w:tbl>
    <w:p w14:paraId="1A3FE625" w14:textId="77777777" w:rsidR="009E5FDF" w:rsidRDefault="009E5FDF" w:rsidP="008D2947">
      <w:pPr>
        <w:rPr>
          <w:rFonts w:cstheme="minorHAnsi"/>
          <w:szCs w:val="24"/>
        </w:rPr>
      </w:pPr>
    </w:p>
    <w:p w14:paraId="33E58CB6" w14:textId="77777777" w:rsidR="009E5FDF" w:rsidRPr="009E5FDF" w:rsidRDefault="009E5FDF" w:rsidP="009E5FDF">
      <w:pPr>
        <w:rPr>
          <w:rFonts w:cstheme="minorHAnsi"/>
          <w:szCs w:val="24"/>
        </w:rPr>
      </w:pPr>
      <w:r w:rsidRPr="009E5FDF">
        <w:rPr>
          <w:rFonts w:cstheme="minorHAnsi"/>
          <w:szCs w:val="24"/>
        </w:rPr>
        <w:t>II.Eventuale informări suplimentare către persoanele fizice vizate</w:t>
      </w:r>
    </w:p>
    <w:p w14:paraId="0853E029" w14:textId="17D38C5D" w:rsidR="009E5FDF" w:rsidRDefault="009E5FDF" w:rsidP="009E5FDF">
      <w:pPr>
        <w:rPr>
          <w:rFonts w:cstheme="minorHAnsi"/>
          <w:szCs w:val="24"/>
        </w:rPr>
      </w:pPr>
      <w:r w:rsidRPr="009E5FDF">
        <w:rPr>
          <w:rFonts w:cstheme="minorHAnsi"/>
          <w:szCs w:val="24"/>
        </w:rPr>
        <w:t>13.</w:t>
      </w:r>
      <w:r w:rsidR="00AA4A0D">
        <w:rPr>
          <w:rFonts w:cstheme="minorHAnsi"/>
          <w:szCs w:val="24"/>
        </w:rPr>
        <w:t xml:space="preserve"> </w:t>
      </w:r>
      <w:r w:rsidRPr="009E5FDF">
        <w:rPr>
          <w:rFonts w:cstheme="minorHAnsi"/>
          <w:szCs w:val="24"/>
        </w:rPr>
        <w:t>Conţinutul informării sau motivele pentru care nu s-a făcut informarea persoanelor fizice vizate</w:t>
      </w:r>
      <w:r w:rsidR="00F0003A">
        <w:rPr>
          <w:rFonts w:cstheme="minorHAnsi"/>
          <w:szCs w:val="24"/>
        </w:rPr>
        <w:t>:</w:t>
      </w:r>
    </w:p>
    <w:tbl>
      <w:tblPr>
        <w:tblStyle w:val="TableGrid"/>
        <w:tblW w:w="0" w:type="auto"/>
        <w:tblLook w:val="04A0" w:firstRow="1" w:lastRow="0" w:firstColumn="1" w:lastColumn="0" w:noHBand="0" w:noVBand="1"/>
      </w:tblPr>
      <w:tblGrid>
        <w:gridCol w:w="9243"/>
      </w:tblGrid>
      <w:tr w:rsidR="009E5FDF" w14:paraId="4987A39E" w14:textId="77777777" w:rsidTr="009E5FDF">
        <w:tc>
          <w:tcPr>
            <w:tcW w:w="9243" w:type="dxa"/>
          </w:tcPr>
          <w:p w14:paraId="58838B66" w14:textId="77777777" w:rsidR="009E5FDF" w:rsidRDefault="009E5FDF" w:rsidP="009E5FDF">
            <w:pPr>
              <w:rPr>
                <w:rFonts w:cstheme="minorHAnsi"/>
                <w:szCs w:val="24"/>
              </w:rPr>
            </w:pPr>
          </w:p>
        </w:tc>
      </w:tr>
    </w:tbl>
    <w:p w14:paraId="0C4E1EE5" w14:textId="77777777" w:rsidR="009E5FDF" w:rsidRPr="009E5FDF" w:rsidRDefault="009E5FDF" w:rsidP="009E5FDF">
      <w:pPr>
        <w:rPr>
          <w:rFonts w:cstheme="minorHAnsi"/>
          <w:szCs w:val="24"/>
        </w:rPr>
      </w:pPr>
    </w:p>
    <w:p w14:paraId="14CB47A9" w14:textId="3796029B" w:rsidR="009E5FDF" w:rsidRPr="009E5FDF" w:rsidRDefault="009E5FDF" w:rsidP="009E5FDF">
      <w:pPr>
        <w:rPr>
          <w:rFonts w:cstheme="minorHAnsi"/>
          <w:szCs w:val="24"/>
        </w:rPr>
      </w:pPr>
      <w:r w:rsidRPr="009E5FDF">
        <w:rPr>
          <w:rFonts w:cstheme="minorHAnsi"/>
          <w:szCs w:val="24"/>
        </w:rPr>
        <w:t>14.</w:t>
      </w:r>
      <w:r w:rsidR="00AA4A0D">
        <w:rPr>
          <w:rFonts w:cstheme="minorHAnsi"/>
          <w:szCs w:val="24"/>
        </w:rPr>
        <w:t xml:space="preserve"> </w:t>
      </w:r>
      <w:r w:rsidRPr="009E5FDF">
        <w:rPr>
          <w:rFonts w:cstheme="minorHAnsi"/>
          <w:szCs w:val="24"/>
        </w:rPr>
        <w:t xml:space="preserve"> Mijloace de comunicare utilizate pentru transmiterea informărilor</w:t>
      </w:r>
      <w:r>
        <w:rPr>
          <w:rFonts w:cstheme="minorHAnsi"/>
          <w:szCs w:val="24"/>
        </w:rPr>
        <w:t>:_________________</w:t>
      </w:r>
    </w:p>
    <w:p w14:paraId="5588CBCD" w14:textId="3BB81383" w:rsidR="009E5FDF" w:rsidRDefault="009E5FDF" w:rsidP="009E5FDF">
      <w:pPr>
        <w:rPr>
          <w:rFonts w:cstheme="minorHAnsi"/>
          <w:szCs w:val="24"/>
        </w:rPr>
      </w:pPr>
      <w:r w:rsidRPr="009E5FDF">
        <w:rPr>
          <w:rFonts w:cstheme="minorHAnsi"/>
          <w:szCs w:val="24"/>
        </w:rPr>
        <w:t>15.</w:t>
      </w:r>
      <w:r w:rsidR="009A12DC">
        <w:rPr>
          <w:rFonts w:cstheme="minorHAnsi"/>
          <w:szCs w:val="24"/>
        </w:rPr>
        <w:t xml:space="preserve"> </w:t>
      </w:r>
      <w:r w:rsidR="00AA4A0D">
        <w:rPr>
          <w:rFonts w:cstheme="minorHAnsi"/>
          <w:szCs w:val="24"/>
        </w:rPr>
        <w:t xml:space="preserve"> </w:t>
      </w:r>
      <w:r w:rsidRPr="009E5FDF">
        <w:rPr>
          <w:rFonts w:cstheme="minorHAnsi"/>
          <w:szCs w:val="24"/>
        </w:rPr>
        <w:t>Numărul persoanelor fizice vizate informate</w:t>
      </w:r>
      <w:r>
        <w:rPr>
          <w:rFonts w:cstheme="minorHAnsi"/>
          <w:szCs w:val="24"/>
        </w:rPr>
        <w:t>:_________________________</w:t>
      </w:r>
    </w:p>
    <w:p w14:paraId="5AA1244E" w14:textId="77777777" w:rsidR="009E5FDF" w:rsidRPr="009E5FDF" w:rsidRDefault="009E5FDF" w:rsidP="009E5FDF">
      <w:pPr>
        <w:rPr>
          <w:rFonts w:cstheme="minorHAnsi"/>
          <w:szCs w:val="24"/>
        </w:rPr>
      </w:pPr>
    </w:p>
    <w:p w14:paraId="7BFF5428" w14:textId="77777777" w:rsidR="009E5FDF" w:rsidRPr="009E5FDF" w:rsidRDefault="009E5FDF" w:rsidP="009E5FDF">
      <w:pPr>
        <w:rPr>
          <w:rFonts w:cstheme="minorHAnsi"/>
          <w:szCs w:val="24"/>
        </w:rPr>
      </w:pPr>
      <w:r w:rsidRPr="009E5FDF">
        <w:rPr>
          <w:rFonts w:cstheme="minorHAnsi"/>
          <w:szCs w:val="24"/>
        </w:rPr>
        <w:t>III. Eventuale aspecte transfrontaliere</w:t>
      </w:r>
    </w:p>
    <w:p w14:paraId="49772C88" w14:textId="1FD14C1A" w:rsidR="009E5FDF" w:rsidRPr="009E5FDF" w:rsidRDefault="009E5FDF" w:rsidP="009E5FDF">
      <w:pPr>
        <w:rPr>
          <w:rFonts w:cstheme="minorHAnsi"/>
          <w:szCs w:val="24"/>
        </w:rPr>
      </w:pPr>
      <w:r w:rsidRPr="009E5FDF">
        <w:rPr>
          <w:rFonts w:cstheme="minorHAnsi"/>
          <w:szCs w:val="24"/>
        </w:rPr>
        <w:t>16.</w:t>
      </w:r>
      <w:r w:rsidR="009A12DC">
        <w:rPr>
          <w:rFonts w:cstheme="minorHAnsi"/>
          <w:szCs w:val="24"/>
        </w:rPr>
        <w:t xml:space="preserve"> </w:t>
      </w:r>
      <w:r w:rsidR="00AA4A0D">
        <w:rPr>
          <w:rFonts w:cstheme="minorHAnsi"/>
          <w:szCs w:val="24"/>
        </w:rPr>
        <w:t xml:space="preserve"> </w:t>
      </w:r>
      <w:r w:rsidRPr="009E5FDF">
        <w:rPr>
          <w:rFonts w:cstheme="minorHAnsi"/>
          <w:szCs w:val="24"/>
        </w:rPr>
        <w:t>Încălcare a securităţii datelor cu caracter personal care implică persoane fizice vizate din alte</w:t>
      </w:r>
      <w:r w:rsidR="00AA4A0D">
        <w:rPr>
          <w:rFonts w:cstheme="minorHAnsi"/>
          <w:szCs w:val="24"/>
        </w:rPr>
        <w:t xml:space="preserve"> </w:t>
      </w:r>
      <w:r w:rsidRPr="009E5FDF">
        <w:rPr>
          <w:rFonts w:cstheme="minorHAnsi"/>
          <w:szCs w:val="24"/>
        </w:rPr>
        <w:t>state memb</w:t>
      </w:r>
      <w:r w:rsidR="00AA4A0D">
        <w:rPr>
          <w:rFonts w:cstheme="minorHAnsi"/>
          <w:szCs w:val="24"/>
        </w:rPr>
        <w:t>re</w:t>
      </w:r>
      <w:r w:rsidR="00F0003A">
        <w:rPr>
          <w:rFonts w:cstheme="minorHAnsi"/>
          <w:szCs w:val="24"/>
        </w:rPr>
        <w:t>:</w:t>
      </w:r>
    </w:p>
    <w:p w14:paraId="635CD908" w14:textId="5128B285" w:rsidR="009E5FDF" w:rsidRPr="009E5FDF" w:rsidRDefault="009E5FDF" w:rsidP="009E5FDF">
      <w:pPr>
        <w:rPr>
          <w:rFonts w:cstheme="minorHAnsi"/>
          <w:szCs w:val="24"/>
        </w:rPr>
      </w:pPr>
      <w:r w:rsidRPr="009E5FDF">
        <w:rPr>
          <w:rFonts w:cstheme="minorHAnsi"/>
          <w:szCs w:val="24"/>
        </w:rPr>
        <w:t>Da</w:t>
      </w:r>
      <w:r w:rsidR="00AA4A0D">
        <w:rPr>
          <w:rFonts w:cstheme="minorHAnsi"/>
          <w:szCs w:val="24"/>
        </w:rPr>
        <w:t xml:space="preserve"> </w:t>
      </w:r>
      <w:r w:rsidR="00AA4A0D">
        <w:sym w:font="Webdings" w:char="F063"/>
      </w:r>
    </w:p>
    <w:p w14:paraId="7BFEEA95" w14:textId="21556FFC" w:rsidR="009E5FDF" w:rsidRDefault="009E5FDF" w:rsidP="009E5FDF">
      <w:r w:rsidRPr="009E5FDF">
        <w:rPr>
          <w:rFonts w:cstheme="minorHAnsi"/>
          <w:szCs w:val="24"/>
        </w:rPr>
        <w:t xml:space="preserve">Nu </w:t>
      </w:r>
      <w:r w:rsidR="00AA4A0D">
        <w:sym w:font="Webdings" w:char="F063"/>
      </w:r>
    </w:p>
    <w:p w14:paraId="65B5DDF4" w14:textId="77777777" w:rsidR="00AA4A0D" w:rsidRPr="009E5FDF" w:rsidRDefault="00AA4A0D" w:rsidP="009E5FDF">
      <w:pPr>
        <w:rPr>
          <w:rFonts w:cstheme="minorHAnsi"/>
          <w:szCs w:val="24"/>
        </w:rPr>
      </w:pPr>
    </w:p>
    <w:p w14:paraId="7D7A5ECB" w14:textId="3B614E2C" w:rsidR="009E5FDF" w:rsidRDefault="009E5FDF" w:rsidP="009E5FDF">
      <w:pPr>
        <w:rPr>
          <w:rFonts w:cstheme="minorHAnsi"/>
          <w:szCs w:val="24"/>
        </w:rPr>
      </w:pPr>
      <w:r w:rsidRPr="009E5FDF">
        <w:rPr>
          <w:rFonts w:cstheme="minorHAnsi"/>
          <w:szCs w:val="24"/>
        </w:rPr>
        <w:t>17.</w:t>
      </w:r>
      <w:r w:rsidR="009A12DC">
        <w:rPr>
          <w:rFonts w:cstheme="minorHAnsi"/>
          <w:szCs w:val="24"/>
        </w:rPr>
        <w:t xml:space="preserve"> </w:t>
      </w:r>
      <w:r w:rsidRPr="009E5FDF">
        <w:rPr>
          <w:rFonts w:cstheme="minorHAnsi"/>
          <w:szCs w:val="24"/>
        </w:rPr>
        <w:t>Notificarea altor autorităţi naţionale competente</w:t>
      </w:r>
      <w:r w:rsidR="00C12DFF">
        <w:rPr>
          <w:rFonts w:cstheme="minorHAnsi"/>
          <w:szCs w:val="24"/>
        </w:rPr>
        <w:t>:</w:t>
      </w:r>
    </w:p>
    <w:p w14:paraId="156AE711" w14:textId="27D1BC39" w:rsidR="00C12DFF" w:rsidRDefault="00C12DFF" w:rsidP="009E5FDF">
      <w:r>
        <w:rPr>
          <w:rFonts w:cstheme="minorHAnsi"/>
          <w:szCs w:val="24"/>
        </w:rPr>
        <w:t xml:space="preserve">Da </w:t>
      </w:r>
      <w:r>
        <w:sym w:font="Webdings" w:char="F063"/>
      </w:r>
    </w:p>
    <w:p w14:paraId="342EAC63" w14:textId="3F448A84" w:rsidR="00C12DFF" w:rsidRDefault="00CE54AC" w:rsidP="009E5FDF">
      <w:r>
        <w:rPr>
          <w:rFonts w:cstheme="minorHAnsi"/>
          <w:szCs w:val="24"/>
        </w:rPr>
        <w:t xml:space="preserve">Nu </w:t>
      </w:r>
      <w:r>
        <w:sym w:font="Webdings" w:char="F063"/>
      </w:r>
    </w:p>
    <w:p w14:paraId="4382CDAF" w14:textId="77777777" w:rsidR="00CE54AC" w:rsidRPr="009E5FDF" w:rsidRDefault="00CE54AC" w:rsidP="009E5FDF">
      <w:pPr>
        <w:rPr>
          <w:rFonts w:cstheme="minorHAnsi"/>
          <w:szCs w:val="24"/>
        </w:rPr>
      </w:pPr>
    </w:p>
    <w:p w14:paraId="4E7C21C5" w14:textId="77777777" w:rsidR="00CE54AC" w:rsidRPr="00E16DF7" w:rsidRDefault="009E5FDF" w:rsidP="009E5FDF">
      <w:pPr>
        <w:rPr>
          <w:rFonts w:cstheme="minorHAnsi"/>
          <w:szCs w:val="24"/>
        </w:rPr>
      </w:pPr>
      <w:r w:rsidRPr="009E5FDF">
        <w:rPr>
          <w:rFonts w:cstheme="minorHAnsi"/>
          <w:szCs w:val="24"/>
        </w:rPr>
        <w:t>Dacă da, menţionaţi autorităţile competente:</w:t>
      </w:r>
    </w:p>
    <w:tbl>
      <w:tblPr>
        <w:tblStyle w:val="TableGrid"/>
        <w:tblW w:w="0" w:type="auto"/>
        <w:tblLook w:val="04A0" w:firstRow="1" w:lastRow="0" w:firstColumn="1" w:lastColumn="0" w:noHBand="0" w:noVBand="1"/>
      </w:tblPr>
      <w:tblGrid>
        <w:gridCol w:w="9243"/>
      </w:tblGrid>
      <w:tr w:rsidR="00CE54AC" w14:paraId="365A3F8B" w14:textId="77777777" w:rsidTr="00CE54AC">
        <w:tc>
          <w:tcPr>
            <w:tcW w:w="9243" w:type="dxa"/>
          </w:tcPr>
          <w:p w14:paraId="2A05AA12" w14:textId="77777777" w:rsidR="00CE54AC" w:rsidRDefault="00CE54AC" w:rsidP="009E5FDF">
            <w:pPr>
              <w:rPr>
                <w:rFonts w:cstheme="minorHAnsi"/>
                <w:szCs w:val="24"/>
              </w:rPr>
            </w:pPr>
          </w:p>
        </w:tc>
      </w:tr>
    </w:tbl>
    <w:p w14:paraId="0745F4EC" w14:textId="76E51C50" w:rsidR="00605C20" w:rsidRPr="00E16DF7" w:rsidRDefault="00605C20" w:rsidP="009E5FDF">
      <w:pPr>
        <w:rPr>
          <w:rFonts w:cstheme="minorHAnsi"/>
          <w:szCs w:val="24"/>
        </w:rPr>
      </w:pPr>
    </w:p>
    <w:sectPr w:rsidR="00605C20" w:rsidRPr="00E16DF7" w:rsidSect="008A280D">
      <w:headerReference w:type="default" r:id="rId7"/>
      <w:footerReference w:type="default" r:id="rId8"/>
      <w:pgSz w:w="11907" w:h="16839" w:code="9"/>
      <w:pgMar w:top="1440" w:right="1440" w:bottom="1440" w:left="1440" w:header="284"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27D7" w14:textId="77777777" w:rsidR="009F2501" w:rsidRDefault="009F2501" w:rsidP="00787B10">
      <w:pPr>
        <w:spacing w:after="0"/>
      </w:pPr>
      <w:r>
        <w:separator/>
      </w:r>
    </w:p>
  </w:endnote>
  <w:endnote w:type="continuationSeparator" w:id="0">
    <w:p w14:paraId="040BBA7B" w14:textId="77777777" w:rsidR="009F2501" w:rsidRDefault="009F2501" w:rsidP="00787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429190105"/>
      <w:docPartObj>
        <w:docPartGallery w:val="Page Numbers (Bottom of Page)"/>
        <w:docPartUnique/>
      </w:docPartObj>
    </w:sdtPr>
    <w:sdtEndPr/>
    <w:sdtContent>
      <w:p w14:paraId="0AF7E0B3" w14:textId="77777777" w:rsidR="00F56C56" w:rsidRDefault="00F56C56" w:rsidP="00B40C08">
        <w:pPr>
          <w:jc w:val="center"/>
          <w:rPr>
            <w:sz w:val="18"/>
          </w:rPr>
        </w:pPr>
        <w:r w:rsidRPr="00F56C56">
          <w:rPr>
            <w:sz w:val="18"/>
            <w:lang w:eastAsia="ro-RO"/>
          </w:rPr>
          <mc:AlternateContent>
            <mc:Choice Requires="wpg">
              <w:drawing>
                <wp:anchor distT="0" distB="0" distL="114300" distR="114300" simplePos="0" relativeHeight="251659264" behindDoc="0" locked="0" layoutInCell="1" allowOverlap="1" wp14:anchorId="7F1605F1" wp14:editId="0AEEFBB8">
                  <wp:simplePos x="0" y="0"/>
                  <wp:positionH relativeFrom="page">
                    <wp:posOffset>9525</wp:posOffset>
                  </wp:positionH>
                  <wp:positionV relativeFrom="bottomMargin">
                    <wp:posOffset>71120</wp:posOffset>
                  </wp:positionV>
                  <wp:extent cx="7781925" cy="190500"/>
                  <wp:effectExtent l="0" t="0" r="2095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F07F" w14:textId="77777777" w:rsidR="00F56C56" w:rsidRPr="005E215F" w:rsidRDefault="00F56C56">
                                <w:pPr>
                                  <w:jc w:val="center"/>
                                  <w:rPr>
                                    <w:sz w:val="20"/>
                                  </w:rPr>
                                </w:pPr>
                                <w:r w:rsidRPr="005E215F">
                                  <w:rPr>
                                    <w:noProof w:val="0"/>
                                    <w:sz w:val="20"/>
                                  </w:rPr>
                                  <w:fldChar w:fldCharType="begin"/>
                                </w:r>
                                <w:r w:rsidRPr="005E215F">
                                  <w:rPr>
                                    <w:sz w:val="20"/>
                                  </w:rPr>
                                  <w:instrText xml:space="preserve"> PAGE    \* MERGEFORMAT </w:instrText>
                                </w:r>
                                <w:r w:rsidRPr="005E215F">
                                  <w:rPr>
                                    <w:noProof w:val="0"/>
                                    <w:sz w:val="20"/>
                                  </w:rPr>
                                  <w:fldChar w:fldCharType="separate"/>
                                </w:r>
                                <w:r w:rsidR="00CE64F9" w:rsidRPr="00CE64F9">
                                  <w:rPr>
                                    <w:color w:val="8C8C8C" w:themeColor="background1" w:themeShade="8C"/>
                                    <w:sz w:val="20"/>
                                  </w:rPr>
                                  <w:t>1</w:t>
                                </w:r>
                                <w:r w:rsidRPr="005E215F">
                                  <w:rPr>
                                    <w:color w:val="8C8C8C" w:themeColor="background1" w:themeShade="8C"/>
                                    <w:sz w:val="20"/>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1605F1" id="Group 33" o:spid="_x0000_s1027" style="position:absolute;left:0;text-align:left;margin-left:.75pt;margin-top:5.6pt;width:612.7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292DF07F" w14:textId="77777777" w:rsidR="00F56C56" w:rsidRPr="005E215F" w:rsidRDefault="00F56C56">
                          <w:pPr>
                            <w:jc w:val="center"/>
                            <w:rPr>
                              <w:sz w:val="20"/>
                            </w:rPr>
                          </w:pPr>
                          <w:r w:rsidRPr="005E215F">
                            <w:rPr>
                              <w:noProof w:val="0"/>
                              <w:sz w:val="20"/>
                            </w:rPr>
                            <w:fldChar w:fldCharType="begin"/>
                          </w:r>
                          <w:r w:rsidRPr="005E215F">
                            <w:rPr>
                              <w:sz w:val="20"/>
                            </w:rPr>
                            <w:instrText xml:space="preserve"> PAGE    \* MERGEFORMAT </w:instrText>
                          </w:r>
                          <w:r w:rsidRPr="005E215F">
                            <w:rPr>
                              <w:noProof w:val="0"/>
                              <w:sz w:val="20"/>
                            </w:rPr>
                            <w:fldChar w:fldCharType="separate"/>
                          </w:r>
                          <w:r w:rsidR="00CE64F9" w:rsidRPr="00CE64F9">
                            <w:rPr>
                              <w:color w:val="8C8C8C" w:themeColor="background1" w:themeShade="8C"/>
                              <w:sz w:val="20"/>
                            </w:rPr>
                            <w:t>1</w:t>
                          </w:r>
                          <w:r w:rsidRPr="005E215F">
                            <w:rPr>
                              <w:color w:val="8C8C8C" w:themeColor="background1" w:themeShade="8C"/>
                              <w:sz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p w14:paraId="6273DC03" w14:textId="128E77E8" w:rsidR="00B40C08" w:rsidRPr="00F56C56" w:rsidRDefault="00CE64F9" w:rsidP="00F56C56">
        <w:pPr>
          <w:jc w:val="center"/>
          <w:rPr>
            <w:sz w:val="18"/>
          </w:rPr>
        </w:pPr>
        <w:r>
          <w:rPr>
            <w:sz w:val="18"/>
          </w:rPr>
          <w:t>PARTICIPAREA LA SERVICIILE FURNIZATE ÎN CADRUL ACESTUI PROIECT ESTE GRATUITĂ!</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B89A" w14:textId="77777777" w:rsidR="009F2501" w:rsidRDefault="009F2501" w:rsidP="00787B10">
      <w:pPr>
        <w:spacing w:after="0"/>
      </w:pPr>
      <w:r>
        <w:separator/>
      </w:r>
    </w:p>
  </w:footnote>
  <w:footnote w:type="continuationSeparator" w:id="0">
    <w:p w14:paraId="443612D2" w14:textId="77777777" w:rsidR="009F2501" w:rsidRDefault="009F2501" w:rsidP="00787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1FD7" w14:textId="77777777" w:rsidR="006A30C7" w:rsidRDefault="006A30C7" w:rsidP="006A30C7">
    <w:pPr>
      <w:pStyle w:val="Header"/>
      <w:ind w:right="-1440" w:hanging="1418"/>
    </w:pPr>
    <w:r>
      <w:rPr>
        <w:rFonts w:ascii="Trebuchet MS" w:eastAsia="Trebuchet MS" w:hAnsi="Trebuchet MS"/>
        <w:color w:val="231F20"/>
        <w:szCs w:val="24"/>
        <w:lang w:eastAsia="ro-RO"/>
      </w:rPr>
      <w:drawing>
        <wp:inline distT="0" distB="0" distL="0" distR="0" wp14:anchorId="1FBA989C" wp14:editId="547D6300">
          <wp:extent cx="7549116" cy="1222745"/>
          <wp:effectExtent l="0" t="0" r="0" b="0"/>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8545"/>
                  <a:stretch/>
                </pic:blipFill>
                <pic:spPr bwMode="auto">
                  <a:xfrm>
                    <a:off x="0" y="0"/>
                    <a:ext cx="7559643" cy="1224450"/>
                  </a:xfrm>
                  <a:prstGeom prst="rect">
                    <a:avLst/>
                  </a:prstGeom>
                  <a:noFill/>
                  <a:ln>
                    <a:noFill/>
                  </a:ln>
                  <a:extLst>
                    <a:ext uri="{53640926-AAD7-44D8-BBD7-CCE9431645EC}">
                      <a14:shadowObscured xmlns:a14="http://schemas.microsoft.com/office/drawing/2010/main"/>
                    </a:ext>
                  </a:extLst>
                </pic:spPr>
              </pic:pic>
            </a:graphicData>
          </a:graphic>
        </wp:inline>
      </w:drawing>
    </w:r>
  </w:p>
  <w:p w14:paraId="2EC2C423" w14:textId="750FAD38" w:rsidR="00E6521E" w:rsidRPr="006A30C7" w:rsidRDefault="006A30C7" w:rsidP="006A30C7">
    <w:pPr>
      <w:pStyle w:val="Header"/>
      <w:ind w:hanging="993"/>
    </w:pPr>
    <w:r>
      <w:rPr>
        <w:lang w:eastAsia="ro-RO"/>
      </w:rPr>
      <mc:AlternateContent>
        <mc:Choice Requires="wps">
          <w:drawing>
            <wp:inline distT="0" distB="0" distL="0" distR="0" wp14:anchorId="694BD808" wp14:editId="1DAB8D5D">
              <wp:extent cx="6935008" cy="653143"/>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008" cy="653143"/>
                      </a:xfrm>
                      <a:prstGeom prst="rect">
                        <a:avLst/>
                      </a:prstGeom>
                      <a:solidFill>
                        <a:srgbClr val="FFFFFF"/>
                      </a:solidFill>
                      <a:ln w="9525">
                        <a:noFill/>
                        <a:miter lim="800000"/>
                        <a:headEnd/>
                        <a:tailEnd/>
                      </a:ln>
                    </wps:spPr>
                    <wps:txbx>
                      <w:txbxContent>
                        <w:p w14:paraId="7AFCF8B7" w14:textId="44F3C675" w:rsidR="00E07C5A" w:rsidRDefault="00E07C5A" w:rsidP="00E07C5A">
                          <w:pPr>
                            <w:spacing w:after="0"/>
                            <w:jc w:val="center"/>
                            <w:rPr>
                              <w:rFonts w:eastAsia="Times New Roman" w:cstheme="minorHAnsi"/>
                              <w:sz w:val="20"/>
                              <w:szCs w:val="20"/>
                            </w:rPr>
                          </w:pPr>
                          <w:r>
                            <w:rPr>
                              <w:rFonts w:eastAsia="Times New Roman" w:cstheme="minorHAnsi"/>
                              <w:sz w:val="20"/>
                              <w:szCs w:val="20"/>
                            </w:rPr>
                            <w:t>IMM DIGITALL - DEZVOLTAREA INTEGRAT</w:t>
                          </w:r>
                          <w:r w:rsidR="002A1E33">
                            <w:rPr>
                              <w:rFonts w:eastAsia="Times New Roman" w:cstheme="minorHAnsi"/>
                              <w:sz w:val="20"/>
                              <w:szCs w:val="20"/>
                            </w:rPr>
                            <w:t>Ă</w:t>
                          </w:r>
                          <w:r>
                            <w:rPr>
                              <w:rFonts w:eastAsia="Times New Roman" w:cstheme="minorHAnsi"/>
                              <w:sz w:val="20"/>
                              <w:szCs w:val="20"/>
                            </w:rPr>
                            <w:t xml:space="preserve"> A COMPETEN</w:t>
                          </w:r>
                          <w:r w:rsidR="002A1E33">
                            <w:rPr>
                              <w:rFonts w:eastAsia="Times New Roman" w:cstheme="minorHAnsi"/>
                              <w:sz w:val="20"/>
                              <w:szCs w:val="20"/>
                            </w:rPr>
                            <w:t>Ț</w:t>
                          </w:r>
                          <w:r>
                            <w:rPr>
                              <w:rFonts w:eastAsia="Times New Roman" w:cstheme="minorHAnsi"/>
                              <w:sz w:val="20"/>
                              <w:szCs w:val="20"/>
                            </w:rPr>
                            <w:t>ELOR DIGITALE PENTRU ANGAJA</w:t>
                          </w:r>
                          <w:r w:rsidR="002A1E33">
                            <w:rPr>
                              <w:rFonts w:eastAsia="Times New Roman" w:cstheme="minorHAnsi"/>
                              <w:sz w:val="20"/>
                              <w:szCs w:val="20"/>
                            </w:rPr>
                            <w:t>Ț</w:t>
                          </w:r>
                          <w:r>
                            <w:rPr>
                              <w:rFonts w:eastAsia="Times New Roman" w:cstheme="minorHAnsi"/>
                              <w:sz w:val="20"/>
                              <w:szCs w:val="20"/>
                            </w:rPr>
                            <w:t xml:space="preserve">II </w:t>
                          </w:r>
                          <w:r w:rsidR="002A1E33">
                            <w:rPr>
                              <w:rFonts w:eastAsia="Times New Roman" w:cstheme="minorHAnsi"/>
                              <w:sz w:val="20"/>
                              <w:szCs w:val="20"/>
                            </w:rPr>
                            <w:t>Ș</w:t>
                          </w:r>
                          <w:r>
                            <w:rPr>
                              <w:rFonts w:eastAsia="Times New Roman" w:cstheme="minorHAnsi"/>
                              <w:sz w:val="20"/>
                              <w:szCs w:val="20"/>
                            </w:rPr>
                            <w:t>I SPECIALI</w:t>
                          </w:r>
                          <w:r w:rsidR="002A1E33">
                            <w:rPr>
                              <w:rFonts w:eastAsia="Times New Roman" w:cstheme="minorHAnsi"/>
                              <w:sz w:val="20"/>
                              <w:szCs w:val="20"/>
                            </w:rPr>
                            <w:t>Ș</w:t>
                          </w:r>
                          <w:r>
                            <w:rPr>
                              <w:rFonts w:eastAsia="Times New Roman" w:cstheme="minorHAnsi"/>
                              <w:sz w:val="20"/>
                              <w:szCs w:val="20"/>
                            </w:rPr>
                            <w:t>TII IT</w:t>
                          </w:r>
                        </w:p>
                        <w:p w14:paraId="55DE8D00" w14:textId="32E50C88" w:rsidR="00E07C5A" w:rsidRDefault="00E07C5A" w:rsidP="00E07C5A">
                          <w:pPr>
                            <w:spacing w:after="0"/>
                            <w:jc w:val="center"/>
                            <w:rPr>
                              <w:rFonts w:ascii="Calibri" w:eastAsia="Times New Roman" w:hAnsi="Calibri" w:cstheme="minorHAnsi"/>
                              <w:sz w:val="20"/>
                              <w:szCs w:val="20"/>
                            </w:rPr>
                          </w:pPr>
                          <w:r>
                            <w:rPr>
                              <w:rFonts w:eastAsia="Times New Roman" w:cstheme="minorHAnsi"/>
                              <w:sz w:val="20"/>
                              <w:szCs w:val="20"/>
                            </w:rPr>
                            <w:t>CARE ACTIVEAZ</w:t>
                          </w:r>
                          <w:r w:rsidR="00AF64D3">
                            <w:rPr>
                              <w:rFonts w:eastAsia="Times New Roman" w:cstheme="minorHAnsi"/>
                              <w:sz w:val="20"/>
                              <w:szCs w:val="20"/>
                            </w:rPr>
                            <w:t>Ă</w:t>
                          </w:r>
                          <w:r>
                            <w:rPr>
                              <w:rFonts w:eastAsia="Times New Roman" w:cstheme="minorHAnsi"/>
                              <w:sz w:val="20"/>
                              <w:szCs w:val="20"/>
                            </w:rPr>
                            <w:t xml:space="preserve"> </w:t>
                          </w:r>
                          <w:r w:rsidR="00AF64D3">
                            <w:rPr>
                              <w:rFonts w:eastAsia="Times New Roman" w:cstheme="minorHAnsi"/>
                              <w:sz w:val="20"/>
                              <w:szCs w:val="20"/>
                            </w:rPr>
                            <w:t>Î</w:t>
                          </w:r>
                          <w:r>
                            <w:rPr>
                              <w:rFonts w:eastAsia="Times New Roman" w:cstheme="minorHAnsi"/>
                              <w:sz w:val="20"/>
                              <w:szCs w:val="20"/>
                            </w:rPr>
                            <w:t xml:space="preserve">N SECTOARELE SNC/DOMENIILE SNCDI LA NIVELUL REGIUNII SUD-MUNTENIA - </w:t>
                          </w:r>
                          <w:r>
                            <w:rPr>
                              <w:sz w:val="20"/>
                              <w:szCs w:val="20"/>
                            </w:rPr>
                            <w:t>POCU/860/3/12/141968</w:t>
                          </w:r>
                        </w:p>
                        <w:p w14:paraId="55D4110A" w14:textId="4A287065" w:rsidR="00E07C5A" w:rsidRDefault="00E07C5A" w:rsidP="00E07C5A">
                          <w:pPr>
                            <w:jc w:val="center"/>
                            <w:rPr>
                              <w:sz w:val="18"/>
                            </w:rPr>
                          </w:pPr>
                          <w:r>
                            <w:rPr>
                              <w:sz w:val="20"/>
                            </w:rPr>
                            <w:t>Proiect cofinan</w:t>
                          </w:r>
                          <w:r w:rsidR="00BB52F4">
                            <w:rPr>
                              <w:sz w:val="20"/>
                            </w:rPr>
                            <w:t>ț</w:t>
                          </w:r>
                          <w:r>
                            <w:rPr>
                              <w:sz w:val="20"/>
                            </w:rPr>
                            <w:t>at din fondul social european prin programul opera</w:t>
                          </w:r>
                          <w:r w:rsidR="00BB52F4">
                            <w:rPr>
                              <w:sz w:val="20"/>
                            </w:rPr>
                            <w:t>ț</w:t>
                          </w:r>
                          <w:r>
                            <w:rPr>
                              <w:sz w:val="20"/>
                            </w:rPr>
                            <w:t>ional capital uman 2014 – 2020</w:t>
                          </w:r>
                        </w:p>
                        <w:p w14:paraId="1E3E91CD" w14:textId="6A41D7B4" w:rsidR="006A30C7" w:rsidRPr="00EB6EDC" w:rsidRDefault="006A30C7" w:rsidP="006A30C7">
                          <w:pPr>
                            <w:spacing w:line="276" w:lineRule="auto"/>
                            <w:jc w:val="center"/>
                            <w:rPr>
                              <w:sz w:val="18"/>
                            </w:rPr>
                          </w:pPr>
                        </w:p>
                      </w:txbxContent>
                    </wps:txbx>
                    <wps:bodyPr rot="0" vert="horz" wrap="square" lIns="91440" tIns="45720" rIns="91440" bIns="45720" anchor="t" anchorCtr="0">
                      <a:noAutofit/>
                    </wps:bodyPr>
                  </wps:wsp>
                </a:graphicData>
              </a:graphic>
            </wp:inline>
          </w:drawing>
        </mc:Choice>
        <mc:Fallback>
          <w:pict>
            <v:shapetype w14:anchorId="694BD808" id="_x0000_t202" coordsize="21600,21600" o:spt="202" path="m,l,21600r21600,l21600,xe">
              <v:stroke joinstyle="miter"/>
              <v:path gradientshapeok="t" o:connecttype="rect"/>
            </v:shapetype>
            <v:shape id="Text Box 2" o:spid="_x0000_s1026" type="#_x0000_t202" style="width:546.0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" stroked="f">
              <v:textbox>
                <w:txbxContent>
                  <w:p w14:paraId="7AFCF8B7" w14:textId="44F3C675" w:rsidR="00E07C5A" w:rsidRDefault="00E07C5A" w:rsidP="00E07C5A">
                    <w:pPr>
                      <w:spacing w:after="0"/>
                      <w:jc w:val="center"/>
                      <w:rPr>
                        <w:rFonts w:eastAsia="Times New Roman" w:cstheme="minorHAnsi"/>
                        <w:sz w:val="20"/>
                        <w:szCs w:val="20"/>
                      </w:rPr>
                    </w:pPr>
                    <w:r>
                      <w:rPr>
                        <w:rFonts w:eastAsia="Times New Roman" w:cstheme="minorHAnsi"/>
                        <w:sz w:val="20"/>
                        <w:szCs w:val="20"/>
                      </w:rPr>
                      <w:t>IMM DIGITALL - DEZVOLTAREA INTEGRAT</w:t>
                    </w:r>
                    <w:r w:rsidR="002A1E33">
                      <w:rPr>
                        <w:rFonts w:eastAsia="Times New Roman" w:cstheme="minorHAnsi"/>
                        <w:sz w:val="20"/>
                        <w:szCs w:val="20"/>
                      </w:rPr>
                      <w:t>Ă</w:t>
                    </w:r>
                    <w:r>
                      <w:rPr>
                        <w:rFonts w:eastAsia="Times New Roman" w:cstheme="minorHAnsi"/>
                        <w:sz w:val="20"/>
                        <w:szCs w:val="20"/>
                      </w:rPr>
                      <w:t xml:space="preserve"> A COMPETEN</w:t>
                    </w:r>
                    <w:r w:rsidR="002A1E33">
                      <w:rPr>
                        <w:rFonts w:eastAsia="Times New Roman" w:cstheme="minorHAnsi"/>
                        <w:sz w:val="20"/>
                        <w:szCs w:val="20"/>
                      </w:rPr>
                      <w:t>Ț</w:t>
                    </w:r>
                    <w:r>
                      <w:rPr>
                        <w:rFonts w:eastAsia="Times New Roman" w:cstheme="minorHAnsi"/>
                        <w:sz w:val="20"/>
                        <w:szCs w:val="20"/>
                      </w:rPr>
                      <w:t>ELOR DIGITALE PENTRU ANGAJA</w:t>
                    </w:r>
                    <w:r w:rsidR="002A1E33">
                      <w:rPr>
                        <w:rFonts w:eastAsia="Times New Roman" w:cstheme="minorHAnsi"/>
                        <w:sz w:val="20"/>
                        <w:szCs w:val="20"/>
                      </w:rPr>
                      <w:t>Ț</w:t>
                    </w:r>
                    <w:r>
                      <w:rPr>
                        <w:rFonts w:eastAsia="Times New Roman" w:cstheme="minorHAnsi"/>
                        <w:sz w:val="20"/>
                        <w:szCs w:val="20"/>
                      </w:rPr>
                      <w:t xml:space="preserve">II </w:t>
                    </w:r>
                    <w:r w:rsidR="002A1E33">
                      <w:rPr>
                        <w:rFonts w:eastAsia="Times New Roman" w:cstheme="minorHAnsi"/>
                        <w:sz w:val="20"/>
                        <w:szCs w:val="20"/>
                      </w:rPr>
                      <w:t>Ș</w:t>
                    </w:r>
                    <w:r>
                      <w:rPr>
                        <w:rFonts w:eastAsia="Times New Roman" w:cstheme="minorHAnsi"/>
                        <w:sz w:val="20"/>
                        <w:szCs w:val="20"/>
                      </w:rPr>
                      <w:t>I SPECIALI</w:t>
                    </w:r>
                    <w:r w:rsidR="002A1E33">
                      <w:rPr>
                        <w:rFonts w:eastAsia="Times New Roman" w:cstheme="minorHAnsi"/>
                        <w:sz w:val="20"/>
                        <w:szCs w:val="20"/>
                      </w:rPr>
                      <w:t>Ș</w:t>
                    </w:r>
                    <w:r>
                      <w:rPr>
                        <w:rFonts w:eastAsia="Times New Roman" w:cstheme="minorHAnsi"/>
                        <w:sz w:val="20"/>
                        <w:szCs w:val="20"/>
                      </w:rPr>
                      <w:t>TII IT</w:t>
                    </w:r>
                  </w:p>
                  <w:p w14:paraId="55DE8D00" w14:textId="32E50C88" w:rsidR="00E07C5A" w:rsidRDefault="00E07C5A" w:rsidP="00E07C5A">
                    <w:pPr>
                      <w:spacing w:after="0"/>
                      <w:jc w:val="center"/>
                      <w:rPr>
                        <w:rFonts w:ascii="Calibri" w:eastAsia="Times New Roman" w:hAnsi="Calibri" w:cstheme="minorHAnsi"/>
                        <w:sz w:val="20"/>
                        <w:szCs w:val="20"/>
                      </w:rPr>
                    </w:pPr>
                    <w:r>
                      <w:rPr>
                        <w:rFonts w:eastAsia="Times New Roman" w:cstheme="minorHAnsi"/>
                        <w:sz w:val="20"/>
                        <w:szCs w:val="20"/>
                      </w:rPr>
                      <w:t>CARE ACTIVEAZ</w:t>
                    </w:r>
                    <w:r w:rsidR="00AF64D3">
                      <w:rPr>
                        <w:rFonts w:eastAsia="Times New Roman" w:cstheme="minorHAnsi"/>
                        <w:sz w:val="20"/>
                        <w:szCs w:val="20"/>
                      </w:rPr>
                      <w:t>Ă</w:t>
                    </w:r>
                    <w:r>
                      <w:rPr>
                        <w:rFonts w:eastAsia="Times New Roman" w:cstheme="minorHAnsi"/>
                        <w:sz w:val="20"/>
                        <w:szCs w:val="20"/>
                      </w:rPr>
                      <w:t xml:space="preserve"> </w:t>
                    </w:r>
                    <w:r w:rsidR="00AF64D3">
                      <w:rPr>
                        <w:rFonts w:eastAsia="Times New Roman" w:cstheme="minorHAnsi"/>
                        <w:sz w:val="20"/>
                        <w:szCs w:val="20"/>
                      </w:rPr>
                      <w:t>Î</w:t>
                    </w:r>
                    <w:r>
                      <w:rPr>
                        <w:rFonts w:eastAsia="Times New Roman" w:cstheme="minorHAnsi"/>
                        <w:sz w:val="20"/>
                        <w:szCs w:val="20"/>
                      </w:rPr>
                      <w:t xml:space="preserve">N SECTOARELE SNC/DOMENIILE SNCDI LA NIVELUL REGIUNII SUD-MUNTENIA - </w:t>
                    </w:r>
                    <w:r>
                      <w:rPr>
                        <w:sz w:val="20"/>
                        <w:szCs w:val="20"/>
                      </w:rPr>
                      <w:t>POCU/860/3/12/141968</w:t>
                    </w:r>
                  </w:p>
                  <w:p w14:paraId="55D4110A" w14:textId="4A287065" w:rsidR="00E07C5A" w:rsidRDefault="00E07C5A" w:rsidP="00E07C5A">
                    <w:pPr>
                      <w:jc w:val="center"/>
                      <w:rPr>
                        <w:sz w:val="18"/>
                      </w:rPr>
                    </w:pPr>
                    <w:r>
                      <w:rPr>
                        <w:sz w:val="20"/>
                      </w:rPr>
                      <w:t>Proiect cofinan</w:t>
                    </w:r>
                    <w:r w:rsidR="00BB52F4">
                      <w:rPr>
                        <w:sz w:val="20"/>
                      </w:rPr>
                      <w:t>ț</w:t>
                    </w:r>
                    <w:r>
                      <w:rPr>
                        <w:sz w:val="20"/>
                      </w:rPr>
                      <w:t>at din fondul social european prin programul opera</w:t>
                    </w:r>
                    <w:r w:rsidR="00BB52F4">
                      <w:rPr>
                        <w:sz w:val="20"/>
                      </w:rPr>
                      <w:t>ț</w:t>
                    </w:r>
                    <w:r>
                      <w:rPr>
                        <w:sz w:val="20"/>
                      </w:rPr>
                      <w:t>ional capital uman 2014 – 2020</w:t>
                    </w:r>
                  </w:p>
                  <w:p w14:paraId="1E3E91CD" w14:textId="6A41D7B4" w:rsidR="006A30C7" w:rsidRPr="00EB6EDC" w:rsidRDefault="006A30C7" w:rsidP="006A30C7">
                    <w:pPr>
                      <w:spacing w:line="276" w:lineRule="auto"/>
                      <w:jc w:val="center"/>
                      <w:rPr>
                        <w:sz w:val="18"/>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8CF"/>
    <w:multiLevelType w:val="hybridMultilevel"/>
    <w:tmpl w:val="2070E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B7BB5"/>
    <w:multiLevelType w:val="hybridMultilevel"/>
    <w:tmpl w:val="2070E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CD2655"/>
    <w:multiLevelType w:val="hybridMultilevel"/>
    <w:tmpl w:val="21D8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F4DD1"/>
    <w:multiLevelType w:val="hybridMultilevel"/>
    <w:tmpl w:val="3866171E"/>
    <w:lvl w:ilvl="0" w:tplc="3CB8B178">
      <w:start w:val="1"/>
      <w:numFmt w:val="bullet"/>
      <w:lvlText w:val=""/>
      <w:lvlJc w:val="left"/>
      <w:pPr>
        <w:ind w:left="1080" w:hanging="360"/>
      </w:pPr>
      <w:rPr>
        <w:rFonts w:ascii="Webdings" w:hAnsi="Web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4485E91"/>
    <w:multiLevelType w:val="hybridMultilevel"/>
    <w:tmpl w:val="2BCE07BC"/>
    <w:lvl w:ilvl="0" w:tplc="169819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D47013"/>
    <w:multiLevelType w:val="hybridMultilevel"/>
    <w:tmpl w:val="AF40A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A587E1D"/>
    <w:multiLevelType w:val="hybridMultilevel"/>
    <w:tmpl w:val="393ACF1E"/>
    <w:lvl w:ilvl="0" w:tplc="C458FA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B4AFE"/>
    <w:multiLevelType w:val="hybridMultilevel"/>
    <w:tmpl w:val="5D889D8A"/>
    <w:lvl w:ilvl="0" w:tplc="118ED21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BA7E6B"/>
    <w:multiLevelType w:val="hybridMultilevel"/>
    <w:tmpl w:val="5AA85A2C"/>
    <w:lvl w:ilvl="0" w:tplc="5F4C4F8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D384B43"/>
    <w:multiLevelType w:val="hybridMultilevel"/>
    <w:tmpl w:val="08B68F9A"/>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489F2D21"/>
    <w:multiLevelType w:val="hybridMultilevel"/>
    <w:tmpl w:val="00AA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B5120"/>
    <w:multiLevelType w:val="hybridMultilevel"/>
    <w:tmpl w:val="07A217D6"/>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4E23991"/>
    <w:multiLevelType w:val="hybridMultilevel"/>
    <w:tmpl w:val="D806EB8E"/>
    <w:lvl w:ilvl="0" w:tplc="32345C26">
      <w:start w:val="1"/>
      <w:numFmt w:val="decimal"/>
      <w:lvlText w:val="%1."/>
      <w:lvlJc w:val="left"/>
      <w:pPr>
        <w:ind w:left="1080" w:hanging="360"/>
      </w:pPr>
      <w:rPr>
        <w:rFonts w:asciiTheme="minorHAnsi" w:eastAsiaTheme="minorEastAsia" w:hAnsiTheme="minorHAnsi" w:cstheme="minorBidi"/>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51E252A"/>
    <w:multiLevelType w:val="hybridMultilevel"/>
    <w:tmpl w:val="FB9A031A"/>
    <w:lvl w:ilvl="0" w:tplc="0418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4" w15:restartNumberingAfterBreak="0">
    <w:nsid w:val="62A112C4"/>
    <w:multiLevelType w:val="hybridMultilevel"/>
    <w:tmpl w:val="36F6F02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6564EF7"/>
    <w:multiLevelType w:val="hybridMultilevel"/>
    <w:tmpl w:val="1CB0129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6592332"/>
    <w:multiLevelType w:val="hybridMultilevel"/>
    <w:tmpl w:val="D8E2F38C"/>
    <w:lvl w:ilvl="0" w:tplc="7FFC4E0C">
      <w:start w:val="1"/>
      <w:numFmt w:val="lowerLetter"/>
      <w:lvlText w:val="%1."/>
      <w:lvlJc w:val="left"/>
      <w:pPr>
        <w:ind w:left="1440" w:hanging="360"/>
      </w:pPr>
      <w:rPr>
        <w:rFonts w:hint="default"/>
      </w:rPr>
    </w:lvl>
    <w:lvl w:ilvl="1" w:tplc="F544D750">
      <w:numFmt w:val="bullet"/>
      <w:lvlText w:val="-"/>
      <w:lvlJc w:val="left"/>
      <w:pPr>
        <w:ind w:left="2160" w:hanging="360"/>
      </w:pPr>
      <w:rPr>
        <w:rFonts w:ascii="Calibri" w:eastAsiaTheme="minorEastAsia" w:hAnsi="Calibri" w:cs="Calibri"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692907DD"/>
    <w:multiLevelType w:val="hybridMultilevel"/>
    <w:tmpl w:val="9BBE40E0"/>
    <w:lvl w:ilvl="0" w:tplc="5CC08952">
      <w:start w:val="16"/>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DC37CC"/>
    <w:multiLevelType w:val="hybridMultilevel"/>
    <w:tmpl w:val="3E9EC252"/>
    <w:lvl w:ilvl="0" w:tplc="B0DEB3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471375">
    <w:abstractNumId w:val="10"/>
  </w:num>
  <w:num w:numId="2" w16cid:durableId="1816330996">
    <w:abstractNumId w:val="18"/>
  </w:num>
  <w:num w:numId="3" w16cid:durableId="1421679830">
    <w:abstractNumId w:val="7"/>
  </w:num>
  <w:num w:numId="4" w16cid:durableId="1069231643">
    <w:abstractNumId w:val="9"/>
  </w:num>
  <w:num w:numId="5" w16cid:durableId="618031830">
    <w:abstractNumId w:val="4"/>
  </w:num>
  <w:num w:numId="6" w16cid:durableId="1294019314">
    <w:abstractNumId w:val="13"/>
  </w:num>
  <w:num w:numId="7" w16cid:durableId="1052119224">
    <w:abstractNumId w:val="8"/>
  </w:num>
  <w:num w:numId="8" w16cid:durableId="251353413">
    <w:abstractNumId w:val="12"/>
  </w:num>
  <w:num w:numId="9" w16cid:durableId="753866757">
    <w:abstractNumId w:val="16"/>
  </w:num>
  <w:num w:numId="10" w16cid:durableId="901673303">
    <w:abstractNumId w:val="5"/>
  </w:num>
  <w:num w:numId="11" w16cid:durableId="1325353993">
    <w:abstractNumId w:val="2"/>
  </w:num>
  <w:num w:numId="12" w16cid:durableId="90397584">
    <w:abstractNumId w:val="0"/>
  </w:num>
  <w:num w:numId="13" w16cid:durableId="24605151">
    <w:abstractNumId w:val="1"/>
  </w:num>
  <w:num w:numId="14" w16cid:durableId="670137064">
    <w:abstractNumId w:val="3"/>
  </w:num>
  <w:num w:numId="15" w16cid:durableId="670717772">
    <w:abstractNumId w:val="15"/>
  </w:num>
  <w:num w:numId="16" w16cid:durableId="1324315672">
    <w:abstractNumId w:val="6"/>
  </w:num>
  <w:num w:numId="17" w16cid:durableId="1784838524">
    <w:abstractNumId w:val="14"/>
  </w:num>
  <w:num w:numId="18" w16cid:durableId="1242981323">
    <w:abstractNumId w:val="17"/>
  </w:num>
  <w:num w:numId="19" w16cid:durableId="1744528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1E"/>
    <w:rsid w:val="00002B4C"/>
    <w:rsid w:val="0002341F"/>
    <w:rsid w:val="00023C2A"/>
    <w:rsid w:val="00037C9B"/>
    <w:rsid w:val="00074BA0"/>
    <w:rsid w:val="00087334"/>
    <w:rsid w:val="000D0C70"/>
    <w:rsid w:val="000D7630"/>
    <w:rsid w:val="000E07FF"/>
    <w:rsid w:val="0012371B"/>
    <w:rsid w:val="00123AAB"/>
    <w:rsid w:val="001336B3"/>
    <w:rsid w:val="001E45DB"/>
    <w:rsid w:val="00214924"/>
    <w:rsid w:val="00217698"/>
    <w:rsid w:val="00220809"/>
    <w:rsid w:val="00252228"/>
    <w:rsid w:val="00272D04"/>
    <w:rsid w:val="002A0038"/>
    <w:rsid w:val="002A1E33"/>
    <w:rsid w:val="002B2EA2"/>
    <w:rsid w:val="002B7A4F"/>
    <w:rsid w:val="002C7736"/>
    <w:rsid w:val="002F6E69"/>
    <w:rsid w:val="00347AFE"/>
    <w:rsid w:val="00367257"/>
    <w:rsid w:val="003715EF"/>
    <w:rsid w:val="003853BC"/>
    <w:rsid w:val="003A01DD"/>
    <w:rsid w:val="003C2C5D"/>
    <w:rsid w:val="003F24BE"/>
    <w:rsid w:val="00422850"/>
    <w:rsid w:val="00437CCC"/>
    <w:rsid w:val="00447AA7"/>
    <w:rsid w:val="00462E1A"/>
    <w:rsid w:val="00470AA4"/>
    <w:rsid w:val="004759DE"/>
    <w:rsid w:val="004D1505"/>
    <w:rsid w:val="004E0F06"/>
    <w:rsid w:val="004F71B7"/>
    <w:rsid w:val="004F7592"/>
    <w:rsid w:val="0057098F"/>
    <w:rsid w:val="005761C3"/>
    <w:rsid w:val="005D77D1"/>
    <w:rsid w:val="005E215F"/>
    <w:rsid w:val="00602B88"/>
    <w:rsid w:val="00605C20"/>
    <w:rsid w:val="00617B77"/>
    <w:rsid w:val="00634F0E"/>
    <w:rsid w:val="00651EAF"/>
    <w:rsid w:val="006743EF"/>
    <w:rsid w:val="006777F2"/>
    <w:rsid w:val="006A111E"/>
    <w:rsid w:val="006A17CC"/>
    <w:rsid w:val="006A30C7"/>
    <w:rsid w:val="006A4D4F"/>
    <w:rsid w:val="006E185C"/>
    <w:rsid w:val="006F4F7A"/>
    <w:rsid w:val="006F5BB0"/>
    <w:rsid w:val="00703101"/>
    <w:rsid w:val="00713DD9"/>
    <w:rsid w:val="00721CF1"/>
    <w:rsid w:val="00742CCF"/>
    <w:rsid w:val="00745433"/>
    <w:rsid w:val="00753A87"/>
    <w:rsid w:val="0075443B"/>
    <w:rsid w:val="0075505C"/>
    <w:rsid w:val="007863E3"/>
    <w:rsid w:val="00787B10"/>
    <w:rsid w:val="007A5C8A"/>
    <w:rsid w:val="007C40F0"/>
    <w:rsid w:val="008627FD"/>
    <w:rsid w:val="0086539B"/>
    <w:rsid w:val="00880A20"/>
    <w:rsid w:val="00883663"/>
    <w:rsid w:val="008A280D"/>
    <w:rsid w:val="008A736E"/>
    <w:rsid w:val="008B032F"/>
    <w:rsid w:val="008B536B"/>
    <w:rsid w:val="008D2947"/>
    <w:rsid w:val="008F4A72"/>
    <w:rsid w:val="008F5DC7"/>
    <w:rsid w:val="00913A56"/>
    <w:rsid w:val="00946B53"/>
    <w:rsid w:val="0096710C"/>
    <w:rsid w:val="00995E9A"/>
    <w:rsid w:val="009A12DC"/>
    <w:rsid w:val="009E5FDF"/>
    <w:rsid w:val="009E7C67"/>
    <w:rsid w:val="009F2501"/>
    <w:rsid w:val="009F5DF3"/>
    <w:rsid w:val="00A1259E"/>
    <w:rsid w:val="00A31FDA"/>
    <w:rsid w:val="00A422F4"/>
    <w:rsid w:val="00A56A15"/>
    <w:rsid w:val="00A825B4"/>
    <w:rsid w:val="00AA4A0D"/>
    <w:rsid w:val="00AB137C"/>
    <w:rsid w:val="00AB6D3A"/>
    <w:rsid w:val="00AC7003"/>
    <w:rsid w:val="00AD0769"/>
    <w:rsid w:val="00AE569D"/>
    <w:rsid w:val="00AF3AF7"/>
    <w:rsid w:val="00AF64D3"/>
    <w:rsid w:val="00B266CF"/>
    <w:rsid w:val="00B32258"/>
    <w:rsid w:val="00B40C08"/>
    <w:rsid w:val="00B524D7"/>
    <w:rsid w:val="00B55875"/>
    <w:rsid w:val="00B967A0"/>
    <w:rsid w:val="00BB52F4"/>
    <w:rsid w:val="00BC2343"/>
    <w:rsid w:val="00BF47FF"/>
    <w:rsid w:val="00C01375"/>
    <w:rsid w:val="00C12DFF"/>
    <w:rsid w:val="00C626B6"/>
    <w:rsid w:val="00CA1CCB"/>
    <w:rsid w:val="00CE54AC"/>
    <w:rsid w:val="00CE64F9"/>
    <w:rsid w:val="00D1185E"/>
    <w:rsid w:val="00D44C5E"/>
    <w:rsid w:val="00D67B09"/>
    <w:rsid w:val="00D76F5E"/>
    <w:rsid w:val="00DA17EE"/>
    <w:rsid w:val="00DA255B"/>
    <w:rsid w:val="00DE1520"/>
    <w:rsid w:val="00E07C5A"/>
    <w:rsid w:val="00E10F0A"/>
    <w:rsid w:val="00E11201"/>
    <w:rsid w:val="00E13992"/>
    <w:rsid w:val="00E16DF7"/>
    <w:rsid w:val="00E4353A"/>
    <w:rsid w:val="00E55CDA"/>
    <w:rsid w:val="00E56970"/>
    <w:rsid w:val="00E6521E"/>
    <w:rsid w:val="00E76936"/>
    <w:rsid w:val="00EB00DF"/>
    <w:rsid w:val="00EB6B48"/>
    <w:rsid w:val="00EC6E77"/>
    <w:rsid w:val="00F0003A"/>
    <w:rsid w:val="00F32CAB"/>
    <w:rsid w:val="00F45C4A"/>
    <w:rsid w:val="00F56C56"/>
    <w:rsid w:val="00F6797F"/>
    <w:rsid w:val="00F76D01"/>
    <w:rsid w:val="00FA2546"/>
    <w:rsid w:val="00FC0737"/>
    <w:rsid w:val="00FC2EA1"/>
    <w:rsid w:val="00F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FF6F"/>
  <w15:docId w15:val="{A88037A6-DF21-4F7A-AFD9-297A834D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 de text"/>
    <w:qFormat/>
    <w:rsid w:val="003F24BE"/>
    <w:pPr>
      <w:spacing w:after="60" w:line="240" w:lineRule="auto"/>
      <w:jc w:val="both"/>
    </w:pPr>
    <w:rPr>
      <w:noProof/>
      <w:sz w:val="24"/>
      <w:lang w:val="ro-RO"/>
    </w:rPr>
  </w:style>
  <w:style w:type="paragraph" w:styleId="Heading1">
    <w:name w:val="heading 1"/>
    <w:aliases w:val="Titlu intermediar"/>
    <w:basedOn w:val="Normal"/>
    <w:next w:val="Heading2"/>
    <w:link w:val="Heading1Char"/>
    <w:uiPriority w:val="9"/>
    <w:qFormat/>
    <w:rsid w:val="008F4A72"/>
    <w:pPr>
      <w:keepNext/>
      <w:keepLines/>
      <w:spacing w:after="120"/>
      <w:outlineLvl w:val="0"/>
    </w:pPr>
    <w:rPr>
      <w:rFonts w:eastAsiaTheme="majorEastAsia" w:cstheme="majorBidi"/>
      <w:bCs/>
      <w:sz w:val="32"/>
      <w:szCs w:val="28"/>
    </w:rPr>
  </w:style>
  <w:style w:type="paragraph" w:styleId="Heading2">
    <w:name w:val="heading 2"/>
    <w:aliases w:val="Titlu de paragraf"/>
    <w:basedOn w:val="Normal"/>
    <w:next w:val="Normal"/>
    <w:link w:val="Heading2Char"/>
    <w:uiPriority w:val="9"/>
    <w:unhideWhenUsed/>
    <w:qFormat/>
    <w:rsid w:val="008F4A72"/>
    <w:pPr>
      <w:keepNext/>
      <w:keepLines/>
      <w:outlineLvl w:val="1"/>
    </w:pPr>
    <w:rPr>
      <w:rFonts w:eastAsiaTheme="majorEastAsia" w:cstheme="majorBidi"/>
      <w:bCs/>
      <w:sz w:val="28"/>
      <w:szCs w:val="26"/>
    </w:rPr>
  </w:style>
  <w:style w:type="paragraph" w:styleId="Heading3">
    <w:name w:val="heading 3"/>
    <w:basedOn w:val="Normal"/>
    <w:next w:val="Normal"/>
    <w:link w:val="Heading3Char"/>
    <w:uiPriority w:val="9"/>
    <w:unhideWhenUsed/>
    <w:rsid w:val="008F4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u POCU"/>
    <w:basedOn w:val="Normal"/>
    <w:next w:val="Subtitle"/>
    <w:link w:val="TitleChar"/>
    <w:qFormat/>
    <w:rsid w:val="003F24BE"/>
    <w:pPr>
      <w:pBdr>
        <w:bottom w:val="single" w:sz="8" w:space="4" w:color="4F81BD" w:themeColor="accent1"/>
      </w:pBdr>
      <w:spacing w:after="300"/>
      <w:contextualSpacing/>
      <w:jc w:val="center"/>
    </w:pPr>
    <w:rPr>
      <w:rFonts w:eastAsiaTheme="majorEastAsia" w:cstheme="majorBidi"/>
      <w:kern w:val="28"/>
      <w:sz w:val="48"/>
      <w:szCs w:val="52"/>
    </w:rPr>
  </w:style>
  <w:style w:type="character" w:customStyle="1" w:styleId="TitleChar">
    <w:name w:val="Title Char"/>
    <w:aliases w:val="Titlu POCU Char"/>
    <w:basedOn w:val="DefaultParagraphFont"/>
    <w:link w:val="Title"/>
    <w:rsid w:val="003F24BE"/>
    <w:rPr>
      <w:rFonts w:eastAsiaTheme="majorEastAsia" w:cstheme="majorBidi"/>
      <w:kern w:val="28"/>
      <w:sz w:val="48"/>
      <w:szCs w:val="52"/>
    </w:rPr>
  </w:style>
  <w:style w:type="paragraph" w:styleId="Subtitle">
    <w:name w:val="Subtitle"/>
    <w:aliases w:val="Subtitlu POCU"/>
    <w:basedOn w:val="Normal"/>
    <w:next w:val="Heading1"/>
    <w:link w:val="SubtitleChar"/>
    <w:uiPriority w:val="11"/>
    <w:qFormat/>
    <w:rsid w:val="008F4A72"/>
    <w:pPr>
      <w:numPr>
        <w:ilvl w:val="1"/>
      </w:numPr>
    </w:pPr>
    <w:rPr>
      <w:rFonts w:eastAsiaTheme="majorEastAsia" w:cstheme="majorBidi"/>
      <w:iCs/>
      <w:sz w:val="36"/>
      <w:szCs w:val="24"/>
    </w:rPr>
  </w:style>
  <w:style w:type="character" w:customStyle="1" w:styleId="SubtitleChar">
    <w:name w:val="Subtitle Char"/>
    <w:aliases w:val="Subtitlu POCU Char"/>
    <w:basedOn w:val="DefaultParagraphFont"/>
    <w:link w:val="Subtitle"/>
    <w:uiPriority w:val="11"/>
    <w:rsid w:val="008F4A72"/>
    <w:rPr>
      <w:rFonts w:eastAsiaTheme="majorEastAsia" w:cstheme="majorBidi"/>
      <w:iCs/>
      <w:sz w:val="36"/>
      <w:szCs w:val="24"/>
    </w:rPr>
  </w:style>
  <w:style w:type="character" w:customStyle="1" w:styleId="Heading2Char">
    <w:name w:val="Heading 2 Char"/>
    <w:aliases w:val="Titlu de paragraf Char"/>
    <w:basedOn w:val="DefaultParagraphFont"/>
    <w:link w:val="Heading2"/>
    <w:uiPriority w:val="9"/>
    <w:rsid w:val="008F4A72"/>
    <w:rPr>
      <w:rFonts w:eastAsiaTheme="majorEastAsia" w:cstheme="majorBidi"/>
      <w:bCs/>
      <w:sz w:val="28"/>
      <w:szCs w:val="26"/>
    </w:rPr>
  </w:style>
  <w:style w:type="character" w:customStyle="1" w:styleId="Heading3Char">
    <w:name w:val="Heading 3 Char"/>
    <w:basedOn w:val="DefaultParagraphFont"/>
    <w:link w:val="Heading3"/>
    <w:uiPriority w:val="9"/>
    <w:rsid w:val="008F4A72"/>
    <w:rPr>
      <w:rFonts w:asciiTheme="majorHAnsi" w:eastAsiaTheme="majorEastAsia" w:hAnsiTheme="majorHAnsi" w:cstheme="majorBidi"/>
      <w:b/>
      <w:bCs/>
      <w:color w:val="4F81BD" w:themeColor="accent1"/>
    </w:rPr>
  </w:style>
  <w:style w:type="character" w:customStyle="1" w:styleId="Heading1Char">
    <w:name w:val="Heading 1 Char"/>
    <w:aliases w:val="Titlu intermediar Char"/>
    <w:basedOn w:val="DefaultParagraphFont"/>
    <w:link w:val="Heading1"/>
    <w:uiPriority w:val="9"/>
    <w:rsid w:val="008F4A72"/>
    <w:rPr>
      <w:rFonts w:eastAsiaTheme="majorEastAsia" w:cstheme="majorBidi"/>
      <w:bCs/>
      <w:sz w:val="32"/>
      <w:szCs w:val="28"/>
      <w:lang w:val="ro-RO"/>
    </w:rPr>
  </w:style>
  <w:style w:type="paragraph" w:styleId="Header">
    <w:name w:val="header"/>
    <w:basedOn w:val="Normal"/>
    <w:link w:val="HeaderChar"/>
    <w:uiPriority w:val="99"/>
    <w:unhideWhenUsed/>
    <w:rsid w:val="00787B10"/>
    <w:pPr>
      <w:tabs>
        <w:tab w:val="center" w:pos="4680"/>
        <w:tab w:val="right" w:pos="9360"/>
      </w:tabs>
      <w:spacing w:after="0"/>
    </w:pPr>
  </w:style>
  <w:style w:type="character" w:customStyle="1" w:styleId="HeaderChar">
    <w:name w:val="Header Char"/>
    <w:basedOn w:val="DefaultParagraphFont"/>
    <w:link w:val="Header"/>
    <w:uiPriority w:val="99"/>
    <w:rsid w:val="00787B10"/>
    <w:rPr>
      <w:sz w:val="24"/>
    </w:rPr>
  </w:style>
  <w:style w:type="paragraph" w:styleId="Footer">
    <w:name w:val="footer"/>
    <w:basedOn w:val="Normal"/>
    <w:link w:val="FooterChar"/>
    <w:uiPriority w:val="99"/>
    <w:unhideWhenUsed/>
    <w:rsid w:val="00787B10"/>
    <w:pPr>
      <w:tabs>
        <w:tab w:val="center" w:pos="4680"/>
        <w:tab w:val="right" w:pos="9360"/>
      </w:tabs>
      <w:spacing w:after="0"/>
    </w:pPr>
  </w:style>
  <w:style w:type="character" w:customStyle="1" w:styleId="FooterChar">
    <w:name w:val="Footer Char"/>
    <w:basedOn w:val="DefaultParagraphFont"/>
    <w:link w:val="Footer"/>
    <w:uiPriority w:val="99"/>
    <w:rsid w:val="00787B10"/>
    <w:rPr>
      <w:sz w:val="24"/>
    </w:rPr>
  </w:style>
  <w:style w:type="paragraph" w:styleId="BalloonText">
    <w:name w:val="Balloon Text"/>
    <w:basedOn w:val="Normal"/>
    <w:link w:val="BalloonTextChar"/>
    <w:uiPriority w:val="99"/>
    <w:semiHidden/>
    <w:unhideWhenUsed/>
    <w:rsid w:val="00787B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10"/>
    <w:rPr>
      <w:rFonts w:ascii="Tahoma" w:hAnsi="Tahoma" w:cs="Tahoma"/>
      <w:sz w:val="16"/>
      <w:szCs w:val="16"/>
    </w:rPr>
  </w:style>
  <w:style w:type="paragraph" w:styleId="ListParagraph">
    <w:name w:val="List Paragraph"/>
    <w:basedOn w:val="Normal"/>
    <w:uiPriority w:val="34"/>
    <w:qFormat/>
    <w:rsid w:val="00462E1A"/>
    <w:pPr>
      <w:ind w:left="720"/>
      <w:contextualSpacing/>
    </w:pPr>
  </w:style>
  <w:style w:type="table" w:styleId="TableGrid">
    <w:name w:val="Table Grid"/>
    <w:basedOn w:val="TableNormal"/>
    <w:uiPriority w:val="59"/>
    <w:rsid w:val="00742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674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A17EE"/>
    <w:pPr>
      <w:spacing w:after="0" w:line="240" w:lineRule="auto"/>
    </w:pPr>
    <w:rPr>
      <w:rFonts w:eastAsiaTheme="minorHAnsi"/>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037C9B"/>
    <w:rPr>
      <w:b/>
      <w:bCs/>
    </w:rPr>
  </w:style>
  <w:style w:type="table" w:styleId="GridTable2-Accent3">
    <w:name w:val="Grid Table 2 Accent 3"/>
    <w:basedOn w:val="TableNormal"/>
    <w:uiPriority w:val="47"/>
    <w:rsid w:val="00037C9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1">
    <w:name w:val="Grid Table 2 Accent 1"/>
    <w:basedOn w:val="TableNormal"/>
    <w:uiPriority w:val="47"/>
    <w:rsid w:val="00037C9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49155">
      <w:bodyDiv w:val="1"/>
      <w:marLeft w:val="0"/>
      <w:marRight w:val="0"/>
      <w:marTop w:val="0"/>
      <w:marBottom w:val="0"/>
      <w:divBdr>
        <w:top w:val="none" w:sz="0" w:space="0" w:color="auto"/>
        <w:left w:val="none" w:sz="0" w:space="0" w:color="auto"/>
        <w:bottom w:val="none" w:sz="0" w:space="0" w:color="auto"/>
        <w:right w:val="none" w:sz="0" w:space="0" w:color="auto"/>
      </w:divBdr>
    </w:div>
    <w:div w:id="21429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FINANTARI\2018\GSCS%20VIITOR%20PENTRU%20TINERI%20NEETS%20AXA%201\1.%20IMPLEMENTARE%20PROIECT\-119985%20-%20ASIM\Materiale%20de%20promovare\Foaie%20POCU%201199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Foaie POCU 119985</Template>
  <TotalTime>358</TotalTime>
  <Pages>7</Pages>
  <Words>2055</Words>
  <Characters>11920</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assd_ph</dc:creator>
  <cp:lastModifiedBy>Simona Dodan</cp:lastModifiedBy>
  <cp:revision>106</cp:revision>
  <cp:lastPrinted>2019-05-20T11:57:00Z</cp:lastPrinted>
  <dcterms:created xsi:type="dcterms:W3CDTF">2018-04-03T11:31:00Z</dcterms:created>
  <dcterms:modified xsi:type="dcterms:W3CDTF">2023-02-01T12:39:00Z</dcterms:modified>
</cp:coreProperties>
</file>